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E11C9" w:rsidRPr="008D4B53" w:rsidRDefault="00B8714B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15</w:t>
      </w:r>
      <w:r w:rsidR="00F87C2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A74C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но</w:t>
      </w:r>
      <w:r w:rsidR="005A5B3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ября</w:t>
      </w:r>
      <w:r w:rsidR="006E11C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E11C9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Урюпинского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Получение сведений из ГФД, полученных в результате проведения землеустройства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714B" w:rsidRPr="00B87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тему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«Регистрация прав на недвижимое имущество сделок с ним»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</w:rPr>
        <w:t>4-22-94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A74C2" w:rsidRDefault="006A74C2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8714B" w:rsidRPr="00B87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B8714B" w:rsidRPr="00B87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специалисты 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государственной службы и кадров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Порядок поступления и прохождения государственной гражданской службы в Управлении Росреестра по Волгоградской области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</w:rPr>
        <w:t>95-81-26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7C27" w:rsidRPr="008D4B53" w:rsidRDefault="006A74C2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</w:t>
      </w:r>
      <w:r w:rsidR="00F87C2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F87C2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8714B" w:rsidRPr="00B87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 по Новоаннинскому, Киквидзенскому и Алексеевскому районам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Получение информации из государственного фонда данных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</w:rPr>
        <w:t>3-14-38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5B37" w:rsidRPr="008D4B53" w:rsidRDefault="006A74C2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5A5B3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регистрации объектов недвижимости жилого назначения</w:t>
      </w:r>
      <w:r w:rsidR="005A5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5B3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8F62E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Регистрация прав на объекты недвижимости жилого назначения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</w:rPr>
        <w:t>62-21-31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5:0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землеустройства мониторинга земель и кадастровой оценки недвижимости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8F62E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Предоставление сведений из государственного фонда данных координат пунктов МСК-34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</w:rPr>
        <w:t>97-04-92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8714B" w:rsidRDefault="00B8714B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14B" w:rsidRPr="008D4B53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специалисты </w:t>
      </w:r>
      <w:r w:rsidR="00FB07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Михайловка, Кумылженскому и Серафимовичскому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8714B" w:rsidRDefault="00B8714B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FB07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«Государственная регистрация ранее возникших прав на объекты недвижимости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FB0703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B0703">
        <w:rPr>
          <w:rFonts w:ascii="Times New Roman" w:hAnsi="Times New Roman" w:cs="Times New Roman"/>
          <w:color w:val="000000" w:themeColor="text1"/>
          <w:sz w:val="28"/>
          <w:szCs w:val="28"/>
        </w:rPr>
        <w:t>2-01-47, 2-04-31, 2-00-99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8714B" w:rsidRDefault="00B8714B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14B" w:rsidRPr="008D4B53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14B" w:rsidRPr="008D4B53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CC7F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городу Волжскому, Ленинскому и Среднеахтубинскому районам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E08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Осуществление государственной регистрации прав на недвижимое имущество на основании нотариально удостоверенного документа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14B" w:rsidRPr="008D4B53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по контролю (надзору) в сфере саморегулируемых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8714B" w:rsidRDefault="00B8714B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E08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Контроль и надзор в сфере саморегулируемых организаций и арбитражных управляющих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E11C9" w:rsidRPr="008D4B53" w:rsidRDefault="006E11C9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0B6D" w:rsidRPr="008D4B53" w:rsidRDefault="006A74C2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 </w:t>
      </w:r>
      <w:r w:rsidR="007D0B6D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950A45" w:rsidRDefault="00950A45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082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регистрации объектов недвижимости 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жилого назначения </w:t>
      </w:r>
      <w:r w:rsidR="00FE082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«горячую линию»: </w:t>
      </w: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E08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сделок и прав сфере участия в долевом строительстве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082D">
        <w:rPr>
          <w:rFonts w:ascii="Times New Roman" w:hAnsi="Times New Roman" w:cs="Times New Roman"/>
          <w:color w:val="000000" w:themeColor="text1"/>
          <w:sz w:val="28"/>
          <w:szCs w:val="28"/>
        </w:rPr>
        <w:t>33-37-80 доб.5062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413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0012" w:rsidRPr="008E0012" w:rsidRDefault="00DD253C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8F62E3"/>
    <w:rsid w:val="00903859"/>
    <w:rsid w:val="00914370"/>
    <w:rsid w:val="00945583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B277DD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82D5F"/>
    <w:rsid w:val="00C83B07"/>
    <w:rsid w:val="00C9238B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2021-04-01T13:05:00Z</cp:lastPrinted>
  <dcterms:created xsi:type="dcterms:W3CDTF">2022-11-14T11:02:00Z</dcterms:created>
  <dcterms:modified xsi:type="dcterms:W3CDTF">2022-11-14T11:09:00Z</dcterms:modified>
</cp:coreProperties>
</file>