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1A15AA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1A15AA" w:rsidRPr="000445AC" w:rsidRDefault="001A15AA" w:rsidP="001A1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54F43">
        <w:rPr>
          <w:rFonts w:ascii="Times New Roman" w:hAnsi="Times New Roman" w:cs="Times New Roman"/>
          <w:b/>
          <w:sz w:val="28"/>
          <w:szCs w:val="28"/>
        </w:rPr>
        <w:t>Как распознать сайты-двойники и в чем их опасность</w:t>
      </w:r>
    </w:p>
    <w:bookmarkEnd w:id="0"/>
    <w:p w:rsidR="001A15AA" w:rsidRDefault="001A15AA" w:rsidP="001A1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5AA" w:rsidRDefault="001A15AA" w:rsidP="001A1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интернете можно встретить сайты-двойники Росреестра, предлагающие услуги предоставления выписок из Единого государственного реестра недвижимости (далее – ЕГРН). За созданием таких ресурсов стоят мошенники, их функционирование запрещено законом. Чтобы распознать сайт-двойник важно обращать внимание на доменное имя файла. Сайты-двойники, предоставляющие «быстро и недорого» сведения из ЕГРН, могут копировать структуру официального сайта Росреестра и использовать в своем адресе схожие с официальным наименованием названия. Добавляя к ним удвоенные буквы и приписки, такие как </w:t>
      </w:r>
      <w:r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D271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egrp</w:t>
      </w:r>
      <w:proofErr w:type="spellEnd"/>
      <w:r w:rsidRPr="00D271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egrn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вводит пользователей в заблуждение, создавая впечат</w:t>
      </w:r>
      <w:r>
        <w:rPr>
          <w:rFonts w:ascii="Times New Roman" w:hAnsi="Times New Roman" w:cs="Times New Roman"/>
          <w:sz w:val="28"/>
          <w:szCs w:val="28"/>
        </w:rPr>
        <w:t>ление, что они оформляют запрос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услуги на сайте органа регистрации прав.</w:t>
      </w:r>
    </w:p>
    <w:p w:rsidR="001A15AA" w:rsidRDefault="001A15AA" w:rsidP="001A1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A7">
        <w:rPr>
          <w:rFonts w:ascii="Times New Roman" w:hAnsi="Times New Roman" w:cs="Times New Roman"/>
          <w:sz w:val="28"/>
          <w:szCs w:val="28"/>
        </w:rPr>
        <w:t>Деятельность сайтов-двойников нарушает положения законодательства о регистрации недвижимости, в соответствии с которыми орган регистрации прав обязан по запросу правообладателя предоставлять ему информацию о лицах, получивших сведения об объекте недвижимого имущества, права на который у него зарегистрированы. Все лица, запрашивающие информацию на таких сайтах, «уходят» из правового поля, и собственники недвижимости не могут узнать, кто именно запрашивал сведения по их объектам.</w:t>
      </w:r>
      <w:r>
        <w:rPr>
          <w:rFonts w:ascii="Times New Roman" w:hAnsi="Times New Roman" w:cs="Times New Roman"/>
          <w:sz w:val="28"/>
          <w:szCs w:val="28"/>
        </w:rPr>
        <w:t xml:space="preserve"> Кроме того, в отличие от офиц</w:t>
      </w:r>
      <w:r>
        <w:rPr>
          <w:rFonts w:ascii="Times New Roman" w:hAnsi="Times New Roman" w:cs="Times New Roman"/>
          <w:sz w:val="28"/>
          <w:szCs w:val="28"/>
        </w:rPr>
        <w:t>иальных ресурсов сайты-двойники</w:t>
      </w:r>
      <w:r>
        <w:rPr>
          <w:rFonts w:ascii="Times New Roman" w:hAnsi="Times New Roman" w:cs="Times New Roman"/>
          <w:sz w:val="28"/>
          <w:szCs w:val="28"/>
        </w:rPr>
        <w:t xml:space="preserve"> сами устанавливают цены за предоставление сведений ЕГРН и не несут ответственности за их достоверность.</w:t>
      </w:r>
    </w:p>
    <w:p w:rsidR="001A15AA" w:rsidRPr="003A4DA7" w:rsidRDefault="001A15AA" w:rsidP="001A1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сайтов-двойников, предлагающих услуги от лица Росреестра или Федеральной кадастровой палаты, рекомендуем обращаться в органы прокуратуры.</w:t>
      </w:r>
    </w:p>
    <w:p w:rsidR="001A15AA" w:rsidRPr="00D271B5" w:rsidRDefault="001A15AA" w:rsidP="001A1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 w:rsidRPr="000445AC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официальную выписку из ЕГРН можно заказать только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сайте Росреестра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D271B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271B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3A4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ФГБУ «ФКП Росреестра» </w:t>
      </w:r>
      <w:r w:rsidRPr="00D271B5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kadastr</w:t>
      </w:r>
      <w:proofErr w:type="spellEnd"/>
      <w:r w:rsidRPr="00D271B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271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D5D" w:rsidRDefault="00225D5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5AA" w:rsidRDefault="001A15A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A15AA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E342C"/>
    <w:rsid w:val="003F5B2E"/>
    <w:rsid w:val="0040312A"/>
    <w:rsid w:val="004337FA"/>
    <w:rsid w:val="00493478"/>
    <w:rsid w:val="00494D85"/>
    <w:rsid w:val="0049527E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77352"/>
    <w:rsid w:val="00BA124E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2022-01-12T07:06:00Z</dcterms:created>
  <dcterms:modified xsi:type="dcterms:W3CDTF">2022-01-12T07:06:00Z</dcterms:modified>
</cp:coreProperties>
</file>