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before="60" w:after="75"/>
        <w:ind w:left="120"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Волгоградский Росреестр ответил на вопросы жителей региона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  <w:lang w:eastAsia="ru-RU"/>
        </w:rPr>
        <w:t>Вопрос: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  <w:lang w:eastAsia="ru-RU"/>
        </w:rPr>
        <w:t>Что означает ранее учтенный объект недвижимости?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</w:r>
    </w:p>
    <w:p>
      <w:pPr>
        <w:pStyle w:val="Footnot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  <w:lang w:eastAsia="ru-RU"/>
        </w:rPr>
        <w:t>Ответ: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 Согласно законодательству ранее учтенные объекты недвижимости это - объекты недвижимости, в отношении которых был осуществлен технический учет или государственный учет до дня вступления в силу Закона о регистрации недвижимости до 31.01.1998; объекты, государственный кадастровый учет которых не осуществлен, но права на которые зарегистрированы в Едином государственном реестре прав (далее - ЕГРН) и не прекращены,  объекты, в отношении которых права возникли до дня вступления в силу Закона о регистрации недвижимости до 31.01.1998 и не прекращены, сведения о правах не внесены в ЕГРН и государственный кадастровый учет не осуществлялся.</w:t>
      </w:r>
    </w:p>
    <w:p>
      <w:pPr>
        <w:pStyle w:val="Footnot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eastAsia="ru-RU"/>
        </w:rPr>
      </w:pP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Порядок процедуры регистрации права собственности на ранее учтенную недвижимость будет зависеть от того, имеются ли в ЕГРН какие-либо сведения об объекте. Обращаем внимание, что за регистрацию объектов, право собственности на которые возникло до 31 января 1998 года, не взимается госпошлина, и внесение данных в ЕГРН для владельца дома или участка происходит бесплатно.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Как проводится профилактическое мероприятие - консультирование?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72" w:leader="none"/>
        </w:tabs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eastAsia="Tinos" w:cs="Tinos" w:ascii="Times New Roman" w:hAnsi="Times New Roman"/>
          <w:b/>
          <w:bCs/>
          <w:sz w:val="28"/>
          <w:szCs w:val="28"/>
        </w:rPr>
        <w:t xml:space="preserve">Ответ: </w:t>
      </w:r>
      <w:r>
        <w:rPr>
          <w:rFonts w:eastAsia="Tinos" w:cs="Times New Roman" w:ascii="Times New Roman" w:hAnsi="Times New Roman"/>
          <w:sz w:val="28"/>
          <w:szCs w:val="28"/>
        </w:rPr>
        <w:t xml:space="preserve">Консультирование контролируемых лиц осуществляется должностными лицами Управления Росреестра по Волгоградской области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превышать 15 минут. </w:t>
      </w:r>
    </w:p>
    <w:p>
      <w:pPr>
        <w:pStyle w:val="Normal"/>
        <w:tabs>
          <w:tab w:val="clear" w:pos="708"/>
          <w:tab w:val="left" w:pos="9072" w:leader="none"/>
        </w:tabs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eastAsia="Tinos" w:cs="Times New Roman" w:ascii="Times New Roman" w:hAnsi="Times New Roman"/>
          <w:sz w:val="28"/>
          <w:szCs w:val="28"/>
        </w:rPr>
        <w:t>При консультирование можно получить разъяснения по следующим вопросам: организация и осуществление государственного земельного надзора; порядок осуществления контрольных (надзорных) мероприятий; порядок обжалования действий (бездействия) должностных лиц органа государственного надзора;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государственного надзора в рамках контрольных (надзорных) мероприятий.</w:t>
      </w:r>
    </w:p>
    <w:p>
      <w:pPr>
        <w:pStyle w:val="Normal"/>
        <w:tabs>
          <w:tab w:val="clear" w:pos="708"/>
          <w:tab w:val="left" w:pos="9072" w:leader="none"/>
        </w:tabs>
        <w:ind w:firstLine="709"/>
        <w:jc w:val="both"/>
        <w:rPr>
          <w:rFonts w:ascii="Times New Roman" w:hAnsi="Times New Roman"/>
        </w:rPr>
      </w:pPr>
      <w:r>
        <w:rPr>
          <w:rFonts w:eastAsia="Tinos" w:cs="Times New Roman" w:ascii="Times New Roman" w:hAnsi="Times New Roman"/>
          <w:sz w:val="28"/>
          <w:szCs w:val="28"/>
        </w:rPr>
        <w:t xml:space="preserve">В случаях, если контролируемым лицом представлен письменный запрос о представлении письменного ответа по вопросам консультирования, за время консультирования предоставить ответ на поставленные вопросы невозможно и если ответ на поставленные вопросы требует дополнительного запроса сведений консультирование осуществляется должностным лицом в письменной форме.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Application>LibreOffice/7.5.6.2$Linux_X86_64 LibreOffice_project/50$Build-2</Application>
  <AppVersion>15.0000</AppVersion>
  <Pages>2</Pages>
  <Words>320</Words>
  <Characters>2375</Characters>
  <CharactersWithSpaces>2687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2025-11-01T10:00:44Z</cp:lastPrinted>
  <dcterms:modified xsi:type="dcterms:W3CDTF">2025-10-31T12:15:00Z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