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AF" w:rsidRDefault="00E022A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022AF" w:rsidRDefault="00E022A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022AF" w:rsidRDefault="00E022A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7B6C4C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B6C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pt;height:92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E0833" w:rsidRPr="00AE0833" w:rsidRDefault="00AE0833" w:rsidP="00AE0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E083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Документы, предоставляемые в рамках «Сельской ипотеки»</w:t>
      </w:r>
    </w:p>
    <w:p w:rsidR="00AE0833" w:rsidRPr="00A65DD9" w:rsidRDefault="00AE0833" w:rsidP="00AE0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E0833" w:rsidRPr="00A65DD9" w:rsidRDefault="00AE0833" w:rsidP="008E44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</w:pPr>
      <w:r w:rsidRPr="00A65DD9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  <w:t>«Сельская ипотека» — это льготная ипотечная программа, реализуемая в соответствии с постановлением Правительства РФ от 30.11.2019 № 1567, которой может воспользоваться любой желающий с 1 января 2020 года по 2025 год для приобретения жилья в сельской местности.</w:t>
      </w:r>
    </w:p>
    <w:p w:rsidR="00AE0833" w:rsidRPr="00A65DD9" w:rsidRDefault="00AE0833" w:rsidP="008E44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</w:pPr>
      <w:r w:rsidRPr="00A65DD9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  <w:t>Льготный кредит в рамках программы может быть предоставлен заемщику только один раз. Процентная ставка по договору – не выше 3% годовых. Срок кредитования составляет не более 25 лет. Собственный взнос заемщика – не менее 10% от стоимости приобретаемого недвижимого имущества.</w:t>
      </w:r>
    </w:p>
    <w:p w:rsidR="00AE0833" w:rsidRPr="00A65DD9" w:rsidRDefault="00AE0833" w:rsidP="008E44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8"/>
          <w:bdr w:val="none" w:sz="0" w:space="0" w:color="auto" w:frame="1"/>
        </w:rPr>
      </w:pPr>
      <w:r w:rsidRPr="00A65DD9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  <w:t>Состав документов, предоставляемых в рамках «Сельской ипотеки» не отличается от состава, предоставляемого по любой ипотеке жилья и включает в себя: кредитный договор, заключенный с кредитной организацией, предоставляющей льготный кредит в рамках «Сельской ипотеки», заявления на регистрацию перехода права и права собственности, документ, подтверждающий соответствующие полномочия представителя заявителя (если с заявлением обращается его представитель), договор купли-продажи.</w:t>
      </w:r>
    </w:p>
    <w:p w:rsidR="00AE0833" w:rsidRPr="00A65DD9" w:rsidRDefault="00AE0833" w:rsidP="008E44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</w:pPr>
      <w:r w:rsidRPr="00A65DD9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  <w:t>Государственная пошлина при регистрации права собственности по таким договорам уплачивается в соответствии с подпунктами 22 и 24 пункта 1 статьи 333.333 Налогового кодекса Российской Федерации и составляет 2000 рублей за регистрацию права собственности на квартиру или жилой дом и 350 рублей –на земельный участок.</w:t>
      </w:r>
    </w:p>
    <w:p w:rsidR="00AE0833" w:rsidRPr="00A65DD9" w:rsidRDefault="00AE0833" w:rsidP="008E4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</w:pPr>
      <w:r w:rsidRPr="00A65DD9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  <w:t>В случае подачи пакета документов в электронном виде размер государственной пошлины применяется с учетом коэффициента 0,7 в силу пункта 4 статьи 333.35 Налогового кодекса Р</w:t>
      </w:r>
      <w:r w:rsidR="00CC0D24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  <w:t>оссийской Федерации.</w:t>
      </w:r>
      <w:bookmarkStart w:id="0" w:name="_GoBack"/>
      <w:bookmarkEnd w:id="0"/>
    </w:p>
    <w:p w:rsidR="00AE0833" w:rsidRPr="00A65DD9" w:rsidRDefault="00AE0833" w:rsidP="008E44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</w:pPr>
      <w:r w:rsidRPr="00A65DD9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  <w:t xml:space="preserve">Управлением Федеральной службы государственной регистрации, кадастра и картографии по Волгоградской области существенно сокращен срок регистрации прав по договорам купли-продажи, заключенным с использованием «Сельской ипотеки» и составляет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  <w:t>1 рабочий день</w:t>
      </w:r>
      <w:r w:rsidRPr="00A65DD9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bdr w:val="none" w:sz="0" w:space="0" w:color="auto" w:frame="1"/>
        </w:rPr>
        <w:t>.</w:t>
      </w: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2B0B11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419E4"/>
    <w:rsid w:val="006839BB"/>
    <w:rsid w:val="007410A7"/>
    <w:rsid w:val="00744CFB"/>
    <w:rsid w:val="007B6C4C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C04FAA"/>
    <w:rsid w:val="00CB3DB8"/>
    <w:rsid w:val="00CC0D24"/>
    <w:rsid w:val="00CF715B"/>
    <w:rsid w:val="00D24A6E"/>
    <w:rsid w:val="00D82001"/>
    <w:rsid w:val="00D844F2"/>
    <w:rsid w:val="00DD7A37"/>
    <w:rsid w:val="00E022AF"/>
    <w:rsid w:val="00E038E2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2021-09-02T11:35:00Z</dcterms:created>
  <dcterms:modified xsi:type="dcterms:W3CDTF">2021-09-02T11:35:00Z</dcterms:modified>
</cp:coreProperties>
</file>