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2D" w:rsidRDefault="00466A2D" w:rsidP="00645334">
      <w:pPr>
        <w:jc w:val="both"/>
        <w:rPr>
          <w:sz w:val="28"/>
          <w:szCs w:val="28"/>
        </w:rPr>
      </w:pPr>
    </w:p>
    <w:p w:rsidR="00466A2D" w:rsidRDefault="00466A2D" w:rsidP="00645334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1.5pt;height:99pt;visibility:visible">
            <v:imagedata r:id="rId5" o:title=""/>
          </v:shape>
        </w:pict>
      </w:r>
    </w:p>
    <w:p w:rsidR="00466A2D" w:rsidRDefault="00466A2D" w:rsidP="00645334">
      <w:pPr>
        <w:jc w:val="both"/>
        <w:rPr>
          <w:sz w:val="28"/>
          <w:szCs w:val="28"/>
        </w:rPr>
      </w:pPr>
    </w:p>
    <w:p w:rsidR="00466A2D" w:rsidRDefault="00466A2D" w:rsidP="00AE3296">
      <w:pPr>
        <w:ind w:firstLine="540"/>
        <w:jc w:val="both"/>
        <w:rPr>
          <w:sz w:val="28"/>
          <w:szCs w:val="28"/>
        </w:rPr>
      </w:pPr>
    </w:p>
    <w:p w:rsidR="00466A2D" w:rsidRPr="00AE3296" w:rsidRDefault="00466A2D" w:rsidP="00AE3296">
      <w:pPr>
        <w:ind w:firstLine="540"/>
        <w:jc w:val="both"/>
        <w:rPr>
          <w:sz w:val="28"/>
          <w:szCs w:val="28"/>
        </w:rPr>
      </w:pPr>
      <w:r w:rsidRPr="001545BC">
        <w:rPr>
          <w:sz w:val="28"/>
          <w:szCs w:val="28"/>
        </w:rPr>
        <w:t>Вопрос:</w:t>
      </w:r>
      <w:r>
        <w:t>Как понять, можно ли оформить гараж по новому закону</w:t>
      </w:r>
      <w:r>
        <w:rPr>
          <w:sz w:val="28"/>
          <w:szCs w:val="28"/>
        </w:rPr>
        <w:t>?</w:t>
      </w:r>
    </w:p>
    <w:p w:rsidR="00466A2D" w:rsidRDefault="00466A2D" w:rsidP="00AE3296">
      <w:pPr>
        <w:ind w:firstLine="540"/>
        <w:jc w:val="both"/>
      </w:pPr>
      <w:r w:rsidRPr="001545BC">
        <w:rPr>
          <w:sz w:val="28"/>
          <w:szCs w:val="28"/>
        </w:rPr>
        <w:t>Ответ:</w:t>
      </w:r>
      <w:r>
        <w:t>Вы сможете оформить гараж при соблюдении одновременно трёх условий:</w:t>
      </w:r>
    </w:p>
    <w:p w:rsidR="00466A2D" w:rsidRPr="00764817" w:rsidRDefault="00466A2D" w:rsidP="007648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Гараж является капитальным, то есть имеет прочную связь с землёй.</w:t>
      </w:r>
    </w:p>
    <w:p w:rsidR="00466A2D" w:rsidRPr="00764817" w:rsidRDefault="00466A2D" w:rsidP="007648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Гараж построен до введения в действие действующего Градостроительного кодекса Российской Федерации (до 29.12.2004);</w:t>
      </w:r>
    </w:p>
    <w:p w:rsidR="00466A2D" w:rsidRPr="00764817" w:rsidRDefault="00466A2D" w:rsidP="0076481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Гараж НЕ признан самовольной постройкой по суду или решению органа местного самоуправления.</w:t>
      </w:r>
      <w:bookmarkStart w:id="0" w:name="_GoBack"/>
      <w:bookmarkEnd w:id="0"/>
    </w:p>
    <w:p w:rsidR="00466A2D" w:rsidRDefault="00466A2D"/>
    <w:sectPr w:rsidR="00466A2D" w:rsidSect="00FD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335F"/>
    <w:multiLevelType w:val="hybridMultilevel"/>
    <w:tmpl w:val="A1247832"/>
    <w:lvl w:ilvl="0" w:tplc="10500FD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296"/>
    <w:rsid w:val="001545BC"/>
    <w:rsid w:val="003F6D3D"/>
    <w:rsid w:val="00466A2D"/>
    <w:rsid w:val="00645334"/>
    <w:rsid w:val="00764817"/>
    <w:rsid w:val="00AE3296"/>
    <w:rsid w:val="00E2356B"/>
    <w:rsid w:val="00FD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96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81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45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C6"/>
    <w:rPr>
      <w:rFonts w:ascii="Times New Roman" w:eastAsia="SimSun" w:hAnsi="Times New Roman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61</Words>
  <Characters>354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А.В.</dc:creator>
  <cp:keywords/>
  <dc:description/>
  <cp:lastModifiedBy>NVKharyutina</cp:lastModifiedBy>
  <cp:revision>3</cp:revision>
  <cp:lastPrinted>2021-09-17T06:23:00Z</cp:lastPrinted>
  <dcterms:created xsi:type="dcterms:W3CDTF">2021-09-14T12:30:00Z</dcterms:created>
  <dcterms:modified xsi:type="dcterms:W3CDTF">2021-09-17T06:24:00Z</dcterms:modified>
</cp:coreProperties>
</file>