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C0" w:rsidRDefault="00925AE4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84C04" w:rsidRPr="00D459F9" w:rsidRDefault="00C84C04" w:rsidP="00C84C04">
      <w:pPr>
        <w:pStyle w:val="a7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D459F9">
        <w:rPr>
          <w:rFonts w:ascii="Times New Roman" w:hAnsi="Times New Roman"/>
          <w:b/>
          <w:sz w:val="28"/>
          <w:szCs w:val="28"/>
        </w:rPr>
        <w:t>Дифференциальная геодезическая станция - составной элемент федеральной сети геодезических станций</w:t>
      </w:r>
    </w:p>
    <w:bookmarkEnd w:id="0"/>
    <w:p w:rsidR="00C84C04" w:rsidRPr="00D459F9" w:rsidRDefault="00C84C04" w:rsidP="00C84C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C04" w:rsidRDefault="00C84C04" w:rsidP="00C84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C04" w:rsidRDefault="00C84C04" w:rsidP="00C84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A68">
        <w:rPr>
          <w:rFonts w:ascii="Times New Roman" w:hAnsi="Times New Roman" w:cs="Times New Roman"/>
          <w:sz w:val="28"/>
          <w:szCs w:val="28"/>
        </w:rPr>
        <w:t>Дифференциальная геодезическая станция - электронное устройство, размещенное на точке земной поверхности с определенными координатами, выполняющее прием и обработку сигналов спутниковых навигационных систем, и обеспечивающее передачу информации, необходимой для повышения точности определения координат в результате выполнения геодезических работ с использованием спутниковых навигационных систем.</w:t>
      </w:r>
    </w:p>
    <w:p w:rsidR="00C84C04" w:rsidRDefault="00C84C04" w:rsidP="00C84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C04" w:rsidRDefault="00C84C04" w:rsidP="00C84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A68">
        <w:rPr>
          <w:rFonts w:ascii="Times New Roman" w:hAnsi="Times New Roman" w:cs="Times New Roman"/>
          <w:sz w:val="28"/>
          <w:szCs w:val="28"/>
        </w:rPr>
        <w:t>Для обеспечения выполнения геодезических работ при осуществлении градостроительной и кадастровой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92A68">
        <w:rPr>
          <w:rFonts w:ascii="Times New Roman" w:hAnsi="Times New Roman" w:cs="Times New Roman"/>
          <w:sz w:val="28"/>
          <w:szCs w:val="28"/>
        </w:rPr>
        <w:t xml:space="preserve"> иной деятельности физические и юридические лица, органы государственной власти и органы местного самоуправления вправе организовывать создание геодезических сетей специального назначения, в том числе сетей дифференциальных геодезических станций (далее – СДГС),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2A68">
        <w:rPr>
          <w:rFonts w:ascii="Times New Roman" w:hAnsi="Times New Roman" w:cs="Times New Roman"/>
          <w:sz w:val="28"/>
          <w:szCs w:val="28"/>
        </w:rPr>
        <w:t>нформация с которых может быть использована широким кругом потребителей при выполнении ими геодезических работ в различных сферах деятельности.</w:t>
      </w:r>
    </w:p>
    <w:p w:rsidR="00C84C04" w:rsidRPr="00992A68" w:rsidRDefault="00C84C04" w:rsidP="00C84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C04" w:rsidRDefault="00C84C04" w:rsidP="00C84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A68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>СДГС</w:t>
      </w:r>
      <w:r w:rsidRPr="00992A68">
        <w:rPr>
          <w:rFonts w:ascii="Times New Roman" w:hAnsi="Times New Roman" w:cs="Times New Roman"/>
          <w:sz w:val="28"/>
          <w:szCs w:val="28"/>
        </w:rPr>
        <w:t xml:space="preserve"> осуществляется заинтересованными лицами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2A68">
        <w:rPr>
          <w:rFonts w:ascii="Times New Roman" w:hAnsi="Times New Roman" w:cs="Times New Roman"/>
          <w:sz w:val="28"/>
          <w:szCs w:val="28"/>
        </w:rPr>
        <w:t xml:space="preserve"> имеющи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92A68">
        <w:rPr>
          <w:rFonts w:ascii="Times New Roman" w:hAnsi="Times New Roman" w:cs="Times New Roman"/>
          <w:sz w:val="28"/>
          <w:szCs w:val="28"/>
        </w:rPr>
        <w:t xml:space="preserve"> лицензию на осуществление геодезической и картографической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2A68">
        <w:rPr>
          <w:rFonts w:ascii="Times New Roman" w:hAnsi="Times New Roman" w:cs="Times New Roman"/>
          <w:sz w:val="28"/>
          <w:szCs w:val="28"/>
        </w:rPr>
        <w:t xml:space="preserve"> на основании технического проекта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2A68">
        <w:rPr>
          <w:rFonts w:ascii="Times New Roman" w:hAnsi="Times New Roman" w:cs="Times New Roman"/>
          <w:sz w:val="28"/>
          <w:szCs w:val="28"/>
        </w:rPr>
        <w:t xml:space="preserve"> утвержденного федеральным органом исполнительной власти, уполномоченным на оказание государственных услуг в сфере геодезии и картографии. По завершении создания </w:t>
      </w:r>
      <w:r>
        <w:rPr>
          <w:rFonts w:ascii="Times New Roman" w:hAnsi="Times New Roman" w:cs="Times New Roman"/>
          <w:sz w:val="28"/>
          <w:szCs w:val="28"/>
        </w:rPr>
        <w:t>СДГС</w:t>
      </w:r>
      <w:r w:rsidRPr="00992A68">
        <w:rPr>
          <w:rFonts w:ascii="Times New Roman" w:hAnsi="Times New Roman" w:cs="Times New Roman"/>
          <w:sz w:val="28"/>
          <w:szCs w:val="28"/>
        </w:rPr>
        <w:t xml:space="preserve"> исполнители обязаны составить отчет и каталог координат пунктов указанной сети и передать его в федеральный фонд пространственных данных</w:t>
      </w:r>
      <w:r>
        <w:rPr>
          <w:rFonts w:ascii="Times New Roman" w:hAnsi="Times New Roman" w:cs="Times New Roman"/>
          <w:sz w:val="28"/>
          <w:szCs w:val="28"/>
        </w:rPr>
        <w:t>, после чего возможно использование СДГС.</w:t>
      </w:r>
    </w:p>
    <w:p w:rsidR="00C84C04" w:rsidRPr="00992A68" w:rsidRDefault="00C84C04" w:rsidP="00C84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C04" w:rsidRDefault="00C84C04" w:rsidP="00C84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Паспортом федерального проекта «Национальная систем пространственных данных», реализуемого в рамках исполнения государственной программы Российской Федерации «Национальная система пространственных данных» предусмотрено выполнение мероприятий по созданию федеральной сети геодезических станций (ФСГС).</w:t>
      </w:r>
    </w:p>
    <w:p w:rsidR="00C84C04" w:rsidRPr="00992A68" w:rsidRDefault="00C84C04" w:rsidP="00C84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C04" w:rsidRPr="007312EE" w:rsidRDefault="00C84C04" w:rsidP="00C84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312EE">
        <w:rPr>
          <w:rFonts w:ascii="Times New Roman" w:hAnsi="Times New Roman" w:cs="Times New Roman"/>
          <w:sz w:val="28"/>
          <w:szCs w:val="28"/>
        </w:rPr>
        <w:t xml:space="preserve">аместитель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7312EE">
        <w:rPr>
          <w:rFonts w:ascii="Times New Roman" w:hAnsi="Times New Roman" w:cs="Times New Roman"/>
          <w:sz w:val="28"/>
          <w:szCs w:val="28"/>
        </w:rPr>
        <w:t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Волгоградской области</w:t>
      </w:r>
      <w:r w:rsidRPr="007312EE">
        <w:rPr>
          <w:rFonts w:ascii="Times New Roman" w:hAnsi="Times New Roman" w:cs="Times New Roman"/>
          <w:sz w:val="28"/>
          <w:szCs w:val="28"/>
        </w:rPr>
        <w:t xml:space="preserve"> </w:t>
      </w:r>
      <w:r w:rsidRPr="00D73D9E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</w:t>
      </w:r>
      <w:r w:rsidRPr="007312E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630EF5">
        <w:rPr>
          <w:rFonts w:ascii="Times New Roman" w:hAnsi="Times New Roman" w:cs="Times New Roman"/>
          <w:i/>
          <w:sz w:val="28"/>
          <w:szCs w:val="28"/>
        </w:rPr>
        <w:t>сновной целью создания ФСГС является объединение отдельных диффере</w:t>
      </w:r>
      <w:r>
        <w:rPr>
          <w:rFonts w:ascii="Times New Roman" w:hAnsi="Times New Roman" w:cs="Times New Roman"/>
          <w:i/>
          <w:sz w:val="28"/>
          <w:szCs w:val="28"/>
        </w:rPr>
        <w:t>нциальных геодезических станций</w:t>
      </w:r>
      <w:r w:rsidRPr="00630EF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30EF5">
        <w:rPr>
          <w:rFonts w:ascii="Times New Roman" w:hAnsi="Times New Roman" w:cs="Times New Roman"/>
          <w:i/>
          <w:sz w:val="28"/>
          <w:szCs w:val="28"/>
        </w:rPr>
        <w:lastRenderedPageBreak/>
        <w:t>принадлежащих физическим и юридическим лицам, и постоянно действующих пунктов фундаментальной астрономо-геодезической сети, совместная обработка получаемой в автоматизированном режиме измерительной информации для обеспечения заинтересованных физических и юридических лиц, государственных органов точными исходными данными, требующимися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реализации как частных, так и общегосударственных проектов</w:t>
      </w:r>
      <w:r w:rsidRPr="007312EE">
        <w:rPr>
          <w:rFonts w:ascii="Times New Roman" w:hAnsi="Times New Roman" w:cs="Times New Roman"/>
          <w:sz w:val="28"/>
          <w:szCs w:val="28"/>
        </w:rPr>
        <w:t>»</w:t>
      </w:r>
    </w:p>
    <w:p w:rsidR="00B63D84" w:rsidRDefault="00B63D8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4158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5583"/>
    <w:rsid w:val="00950A45"/>
    <w:rsid w:val="00952597"/>
    <w:rsid w:val="009704CE"/>
    <w:rsid w:val="00971975"/>
    <w:rsid w:val="00976BF5"/>
    <w:rsid w:val="0098069E"/>
    <w:rsid w:val="00980B75"/>
    <w:rsid w:val="00982F3E"/>
    <w:rsid w:val="00986974"/>
    <w:rsid w:val="009A27E9"/>
    <w:rsid w:val="009B23D1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4585"/>
    <w:rsid w:val="00BC5C0B"/>
    <w:rsid w:val="00BC64D3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84C04"/>
    <w:rsid w:val="00CD3DFC"/>
    <w:rsid w:val="00CD5A23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35D4"/>
    <w:rsid w:val="00F93A9D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2022-10-25T07:31:00Z</dcterms:created>
  <dcterms:modified xsi:type="dcterms:W3CDTF">2022-10-25T07:31:00Z</dcterms:modified>
</cp:coreProperties>
</file>