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C20F14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pt;height:91.6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A0BFB" w:rsidRDefault="003A0BFB" w:rsidP="003A0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BFB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>к защитить свою недвижимость от</w:t>
      </w:r>
      <w:r w:rsidRPr="003A0BFB">
        <w:rPr>
          <w:rFonts w:ascii="Times New Roman" w:hAnsi="Times New Roman" w:cs="Times New Roman"/>
          <w:b/>
          <w:sz w:val="28"/>
          <w:szCs w:val="28"/>
        </w:rPr>
        <w:t xml:space="preserve"> мошеннических действий</w:t>
      </w:r>
    </w:p>
    <w:p w:rsidR="003A0BFB" w:rsidRPr="003A0BFB" w:rsidRDefault="003A0BFB" w:rsidP="003A0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BFB" w:rsidRPr="003A0BFB" w:rsidRDefault="003A0BFB" w:rsidP="003A0BFB">
      <w:pPr>
        <w:jc w:val="both"/>
        <w:rPr>
          <w:rFonts w:ascii="Times New Roman" w:hAnsi="Times New Roman" w:cs="Times New Roman"/>
          <w:sz w:val="28"/>
          <w:szCs w:val="28"/>
        </w:rPr>
      </w:pPr>
      <w:r w:rsidRPr="003A0BFB">
        <w:rPr>
          <w:rFonts w:ascii="Times New Roman" w:hAnsi="Times New Roman" w:cs="Times New Roman"/>
          <w:sz w:val="28"/>
          <w:szCs w:val="28"/>
        </w:rPr>
        <w:t xml:space="preserve">         Защитить свою недвижимость от мошеннических действий можно, подав в орган регистрации прав заявление о невозможности регистрации перехода, прекращения, ограничения права и обременения объекта недвижимости без его личного участия. Соответствующая запись вносится в Единый государственный реестр недвижимости (ЕГРН) (в срок не более пяти дней) и становится основанием для возврата без рассмотрения документов, поданных не только третьими лицами по нотариально удостоверенной доверенности, но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A0BFB">
        <w:rPr>
          <w:rFonts w:ascii="Times New Roman" w:hAnsi="Times New Roman" w:cs="Times New Roman"/>
          <w:sz w:val="28"/>
          <w:szCs w:val="28"/>
        </w:rPr>
        <w:t>нотариусами.</w:t>
      </w:r>
      <w:r w:rsidRPr="003A0BFB">
        <w:rPr>
          <w:rFonts w:ascii="Times New Roman" w:hAnsi="Times New Roman" w:cs="Times New Roman"/>
          <w:sz w:val="28"/>
          <w:szCs w:val="28"/>
        </w:rPr>
        <w:br/>
        <w:t xml:space="preserve">         Использование усиленной квалифицированной электронной подписи (УКЭП) при регистрации прав в электронном виде приравнивается к личному участию. Для предотвращения случаев мошенничества с ее использованием в 2019 году вступили в силу законодательные изменения, направленные на защиту прав граждан при оформлении сделок онлайн.          </w:t>
      </w:r>
    </w:p>
    <w:p w:rsidR="003A0BFB" w:rsidRPr="003A0BFB" w:rsidRDefault="003A0BFB" w:rsidP="003A0BFB">
      <w:pPr>
        <w:jc w:val="both"/>
        <w:rPr>
          <w:rFonts w:ascii="Times New Roman" w:hAnsi="Times New Roman" w:cs="Times New Roman"/>
          <w:sz w:val="28"/>
          <w:szCs w:val="28"/>
        </w:rPr>
      </w:pPr>
      <w:r w:rsidRPr="003A0BFB">
        <w:rPr>
          <w:rFonts w:ascii="Times New Roman" w:hAnsi="Times New Roman" w:cs="Times New Roman"/>
          <w:sz w:val="28"/>
          <w:szCs w:val="28"/>
        </w:rPr>
        <w:t xml:space="preserve">         Правообладатели недвижимости могут внести в ЕГРН запись о возможности осуществления государственной регистрации на основании заявления и прилагаемых к нему документов, подписанных УКЭП. При этом собственник может подать заявление как одновременно в отношении всех принадлежащих ему объектов недвижимости, так и любого из них (на каждый объект отдельное заявление). Владелец недвижимости уведомляется о поступивших в электронном виде документах по почтовому адресу и адресу электронной почты. В этой связи важно актуализировать содержащиеся в ЕГРН контактные данные.      </w:t>
      </w:r>
    </w:p>
    <w:p w:rsidR="003A0BFB" w:rsidRPr="003A0BFB" w:rsidRDefault="003A0BFB" w:rsidP="003A0BFB">
      <w:pPr>
        <w:jc w:val="both"/>
        <w:rPr>
          <w:rFonts w:ascii="Times New Roman" w:hAnsi="Times New Roman" w:cs="Times New Roman"/>
          <w:sz w:val="28"/>
          <w:szCs w:val="28"/>
        </w:rPr>
      </w:pPr>
      <w:r w:rsidRPr="003A0BFB">
        <w:rPr>
          <w:rFonts w:ascii="Times New Roman" w:hAnsi="Times New Roman" w:cs="Times New Roman"/>
          <w:sz w:val="28"/>
          <w:szCs w:val="28"/>
        </w:rPr>
        <w:t xml:space="preserve">        </w:t>
      </w:r>
      <w:r w:rsidR="00C20F14">
        <w:rPr>
          <w:rFonts w:ascii="Times New Roman" w:hAnsi="Times New Roman" w:cs="Times New Roman"/>
          <w:sz w:val="28"/>
          <w:szCs w:val="28"/>
        </w:rPr>
        <w:t>«</w:t>
      </w:r>
      <w:r w:rsidRPr="00C20F14">
        <w:rPr>
          <w:rFonts w:ascii="Times New Roman" w:hAnsi="Times New Roman" w:cs="Times New Roman"/>
          <w:i/>
          <w:sz w:val="28"/>
          <w:szCs w:val="28"/>
        </w:rPr>
        <w:t>Запись в ЕГРН о заявлении от невозможности регистрации не препятствует  осуществлению государственной регистрации перехода, прекращения, ограничения  права и обременения объекта недвижимости, если  основанием  для государственной регистрации права является вступившее в  законную силу решение суда, а также требование судебного пристава-исполнителя в случаях, предусмотренных Федеральным  законом от 02.10.2007 № 229-ФЗ «Об исполнительном производстве» и иных случаях, уста</w:t>
      </w:r>
      <w:r w:rsidR="00C20F14" w:rsidRPr="00C20F14">
        <w:rPr>
          <w:rFonts w:ascii="Times New Roman" w:hAnsi="Times New Roman" w:cs="Times New Roman"/>
          <w:i/>
          <w:sz w:val="28"/>
          <w:szCs w:val="28"/>
        </w:rPr>
        <w:t>новленных федеральными законами</w:t>
      </w:r>
      <w:r w:rsidR="00C20F14">
        <w:rPr>
          <w:rFonts w:ascii="Times New Roman" w:hAnsi="Times New Roman" w:cs="Times New Roman"/>
          <w:sz w:val="28"/>
          <w:szCs w:val="28"/>
        </w:rPr>
        <w:t xml:space="preserve">», - сообщает </w:t>
      </w:r>
      <w:r w:rsidR="00C20F14">
        <w:rPr>
          <w:rFonts w:ascii="Times New Roman" w:hAnsi="Times New Roman"/>
          <w:sz w:val="28"/>
          <w:szCs w:val="28"/>
        </w:rPr>
        <w:t xml:space="preserve">Заместитель руководителя Управления Росреестра по Волгоградской области </w:t>
      </w:r>
      <w:r w:rsidR="00C20F14" w:rsidRPr="00D93765">
        <w:rPr>
          <w:rFonts w:ascii="Times New Roman" w:hAnsi="Times New Roman"/>
          <w:b/>
          <w:sz w:val="28"/>
          <w:szCs w:val="28"/>
        </w:rPr>
        <w:t>Наталья Шмелев</w:t>
      </w:r>
      <w:r w:rsidR="00D93765" w:rsidRPr="00D93765">
        <w:rPr>
          <w:rFonts w:ascii="Times New Roman" w:hAnsi="Times New Roman"/>
          <w:b/>
          <w:sz w:val="28"/>
          <w:szCs w:val="28"/>
        </w:rPr>
        <w:t>а.</w:t>
      </w:r>
      <w:bookmarkStart w:id="0" w:name="_GoBack"/>
      <w:bookmarkEnd w:id="0"/>
    </w:p>
    <w:p w:rsidR="005A1929" w:rsidRDefault="005A1929" w:rsidP="005E48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A0BFB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0615B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20F14"/>
    <w:rsid w:val="00CB3DB8"/>
    <w:rsid w:val="00CC0D24"/>
    <w:rsid w:val="00CF6CBB"/>
    <w:rsid w:val="00CF715B"/>
    <w:rsid w:val="00D24A6E"/>
    <w:rsid w:val="00D719E4"/>
    <w:rsid w:val="00D82001"/>
    <w:rsid w:val="00D844F2"/>
    <w:rsid w:val="00D93765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4</cp:revision>
  <cp:lastPrinted>2021-04-26T13:06:00Z</cp:lastPrinted>
  <dcterms:created xsi:type="dcterms:W3CDTF">2021-09-22T09:42:00Z</dcterms:created>
  <dcterms:modified xsi:type="dcterms:W3CDTF">2021-09-22T10:09:00Z</dcterms:modified>
</cp:coreProperties>
</file>