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9C4687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91.6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C4687" w:rsidRPr="009C4687" w:rsidRDefault="009C4687" w:rsidP="009C4687">
      <w:pPr>
        <w:keepNext w:val="0"/>
        <w:autoSpaceDE w:val="0"/>
        <w:autoSpaceDN w:val="0"/>
        <w:adjustRightInd w:val="0"/>
        <w:spacing w:before="0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9C46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Отказ от права преимущественной покупки</w:t>
      </w:r>
    </w:p>
    <w:bookmarkEnd w:id="0"/>
    <w:p w:rsidR="009C4687" w:rsidRPr="009C4687" w:rsidRDefault="009C4687" w:rsidP="009C468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4687" w:rsidRPr="009C4687" w:rsidRDefault="009C4687" w:rsidP="009C468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4687">
        <w:rPr>
          <w:rFonts w:ascii="Times New Roman" w:hAnsi="Times New Roman" w:cs="Times New Roman"/>
          <w:bCs/>
          <w:iCs/>
          <w:sz w:val="28"/>
          <w:szCs w:val="28"/>
        </w:rPr>
        <w:t>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условиях, кроме случая продажи с публичных торгов,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 (п.1 ст. 250 ГК РФ).</w:t>
      </w:r>
    </w:p>
    <w:p w:rsidR="009C4687" w:rsidRPr="009C4687" w:rsidRDefault="009C4687" w:rsidP="009C468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4687">
        <w:rPr>
          <w:rFonts w:ascii="Times New Roman" w:hAnsi="Times New Roman" w:cs="Times New Roman"/>
          <w:bCs/>
          <w:iCs/>
          <w:sz w:val="28"/>
          <w:szCs w:val="28"/>
        </w:rPr>
        <w:t>Участник долевой собственности может отказаться от преимущественного права покупки доли, представив письменный отказ от покупки, либо не отреагировав в течение месяца на извещение о продаже доли (п.2 ст. 250 ГК РФ).</w:t>
      </w:r>
    </w:p>
    <w:p w:rsidR="009C4687" w:rsidRPr="009C4687" w:rsidRDefault="009C4687" w:rsidP="009C468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4687">
        <w:rPr>
          <w:rFonts w:ascii="Times New Roman" w:hAnsi="Times New Roman" w:cs="Times New Roman"/>
          <w:bCs/>
          <w:iCs/>
          <w:sz w:val="28"/>
          <w:szCs w:val="28"/>
        </w:rPr>
        <w:t xml:space="preserve">В письменном </w:t>
      </w:r>
      <w:hyperlink r:id="rId7" w:history="1">
        <w:r w:rsidRPr="009C4687">
          <w:rPr>
            <w:rFonts w:ascii="Times New Roman" w:hAnsi="Times New Roman" w:cs="Times New Roman"/>
            <w:bCs/>
            <w:iCs/>
            <w:sz w:val="28"/>
            <w:szCs w:val="28"/>
          </w:rPr>
          <w:t>отказе</w:t>
        </w:r>
      </w:hyperlink>
      <w:r w:rsidRPr="009C4687">
        <w:rPr>
          <w:rFonts w:ascii="Times New Roman" w:hAnsi="Times New Roman" w:cs="Times New Roman"/>
          <w:bCs/>
          <w:iCs/>
          <w:sz w:val="28"/>
          <w:szCs w:val="28"/>
        </w:rPr>
        <w:t>, как правило, указываются сведения о продавце, об участнике долевой собственности, который отказывается от преимущественного права покупки доли, условия ее продажи, вид объекта недвижимости (квартира), ее кадастровый номер, местоположение, площадь и иные сведения.</w:t>
      </w:r>
    </w:p>
    <w:p w:rsidR="009C4687" w:rsidRPr="009C4687" w:rsidRDefault="009C4687" w:rsidP="009C468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4687">
        <w:rPr>
          <w:rFonts w:ascii="Times New Roman" w:hAnsi="Times New Roman" w:cs="Times New Roman"/>
          <w:bCs/>
          <w:iCs/>
          <w:sz w:val="28"/>
          <w:szCs w:val="28"/>
        </w:rPr>
        <w:t>Обязательность нотариального удостоверения отказа законом не предусмотрена. Однако, если данный документ нотариально удостоверен, он является бесспорным подтверждением отказа участника долевой собственности от использования преимущественного права покупки.</w:t>
      </w:r>
    </w:p>
    <w:p w:rsidR="009C4687" w:rsidRPr="009C4687" w:rsidRDefault="009C4687" w:rsidP="009C468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4687">
        <w:rPr>
          <w:rFonts w:ascii="Times New Roman" w:hAnsi="Times New Roman" w:cs="Times New Roman"/>
          <w:bCs/>
          <w:iCs/>
          <w:sz w:val="28"/>
          <w:szCs w:val="28"/>
        </w:rPr>
        <w:t>Если участником долевой собственности на недвижимое имущество является несовершеннолетний, для отказа от преимущественного права покупки доли потребуется предварительное разрешение органа опеки и попечительства.</w:t>
      </w:r>
    </w:p>
    <w:p w:rsidR="009C4687" w:rsidRDefault="009C4687" w:rsidP="009C4687">
      <w:pPr>
        <w:autoSpaceDE w:val="0"/>
        <w:autoSpaceDN w:val="0"/>
        <w:adjustRightInd w:val="0"/>
        <w:spacing w:before="200"/>
        <w:jc w:val="both"/>
        <w:rPr>
          <w:rFonts w:ascii="Arial" w:hAnsi="Arial" w:cs="Arial"/>
        </w:rPr>
      </w:pPr>
    </w:p>
    <w:p w:rsidR="005A1929" w:rsidRPr="00FA5C0C" w:rsidRDefault="005A1929" w:rsidP="005E48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92D9F"/>
    <w:rsid w:val="001B09F9"/>
    <w:rsid w:val="0023326D"/>
    <w:rsid w:val="002344FE"/>
    <w:rsid w:val="00286EF7"/>
    <w:rsid w:val="00294F5B"/>
    <w:rsid w:val="002B0B11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E48DA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C4687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ED7E893C8E7796289E0E28AAF96E7881F02EC4D0A8F4BBDDA56084F2D8A1425D9E4CD8E8BE104DC798D01Fe9L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2021-09-24T10:47:00Z</dcterms:created>
  <dcterms:modified xsi:type="dcterms:W3CDTF">2021-09-24T10:47:00Z</dcterms:modified>
</cp:coreProperties>
</file>