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A8567D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66199" w:rsidRPr="00BF6365" w:rsidRDefault="00BB468A" w:rsidP="00861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Волгоградский Росреестр объяснил какие изменения произошли в процедуре предоставления сведений из ЕГРН</w:t>
      </w:r>
    </w:p>
    <w:p w:rsidR="00BB468A" w:rsidRDefault="00BB468A" w:rsidP="008045A5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11A7E" w:rsidRDefault="00BB468A" w:rsidP="00033413">
      <w:pPr>
        <w:tabs>
          <w:tab w:val="left" w:pos="720"/>
        </w:tabs>
        <w:autoSpaceDE w:val="0"/>
        <w:autoSpaceDN w:val="0"/>
        <w:adjustRightInd w:val="0"/>
        <w:spacing w:line="23" w:lineRule="atLeast"/>
        <w:ind w:firstLine="720"/>
        <w:jc w:val="both"/>
        <w:rPr>
          <w:rStyle w:val="doccaption1"/>
          <w:rFonts w:ascii="Times New Roman" w:hAnsi="Times New Roman"/>
          <w:sz w:val="28"/>
          <w:szCs w:val="28"/>
        </w:rPr>
      </w:pPr>
      <w:r w:rsidRPr="00ED6A74">
        <w:rPr>
          <w:rFonts w:ascii="Times New Roman" w:hAnsi="Times New Roman"/>
          <w:sz w:val="28"/>
          <w:szCs w:val="28"/>
        </w:rPr>
        <w:t xml:space="preserve">C 1 марта 2023 года </w:t>
      </w:r>
      <w:r>
        <w:rPr>
          <w:rFonts w:ascii="Times New Roman" w:hAnsi="Times New Roman"/>
          <w:sz w:val="28"/>
          <w:szCs w:val="28"/>
        </w:rPr>
        <w:t>вступили</w:t>
      </w:r>
      <w:r w:rsidRPr="00ED6A74">
        <w:rPr>
          <w:rFonts w:ascii="Times New Roman" w:hAnsi="Times New Roman"/>
          <w:sz w:val="28"/>
          <w:szCs w:val="28"/>
        </w:rPr>
        <w:t xml:space="preserve"> в силу </w:t>
      </w:r>
      <w:r w:rsidR="00B11A7E">
        <w:rPr>
          <w:rFonts w:ascii="Times New Roman" w:hAnsi="Times New Roman"/>
          <w:sz w:val="28"/>
          <w:szCs w:val="28"/>
        </w:rPr>
        <w:t>законодательные изменения, направленные на совершенствование системы защиты персональных данных</w:t>
      </w:r>
      <w:r w:rsidR="00B11A7E">
        <w:rPr>
          <w:rStyle w:val="doccaption1"/>
          <w:rFonts w:ascii="Times New Roman" w:hAnsi="Times New Roman"/>
          <w:sz w:val="28"/>
          <w:szCs w:val="28"/>
        </w:rPr>
        <w:t>.</w:t>
      </w:r>
    </w:p>
    <w:p w:rsidR="00BB468A" w:rsidRPr="00ED6A74" w:rsidRDefault="00B11A7E" w:rsidP="00B11A7E">
      <w:pPr>
        <w:tabs>
          <w:tab w:val="left" w:pos="720"/>
        </w:tabs>
        <w:autoSpaceDE w:val="0"/>
        <w:autoSpaceDN w:val="0"/>
        <w:adjustRightInd w:val="0"/>
        <w:spacing w:line="23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Style w:val="doccaption1"/>
          <w:rFonts w:ascii="Times New Roman" w:hAnsi="Times New Roman"/>
          <w:sz w:val="28"/>
          <w:szCs w:val="28"/>
        </w:rPr>
        <w:t>Отныне в выписке ЕГРН не будут отражаться сведения</w:t>
      </w:r>
      <w:r w:rsidR="00BB468A" w:rsidRPr="00ED6A74">
        <w:rPr>
          <w:rStyle w:val="doccaption1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собственниках объекта недвижимости</w:t>
      </w:r>
      <w:r w:rsidR="00BB468A" w:rsidRPr="00ED6A7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если ее заказывали третьи лица, и</w:t>
      </w:r>
      <w:bookmarkStart w:id="0" w:name="_GoBack"/>
      <w:bookmarkEnd w:id="0"/>
      <w:r w:rsidR="00BB468A" w:rsidRPr="00ED6A74">
        <w:rPr>
          <w:rFonts w:ascii="Times New Roman" w:hAnsi="Times New Roman"/>
          <w:sz w:val="28"/>
          <w:szCs w:val="28"/>
        </w:rPr>
        <w:t xml:space="preserve"> будут доступны только с согласия собственников объектов.</w:t>
      </w:r>
    </w:p>
    <w:p w:rsidR="00BB468A" w:rsidRDefault="00BB468A" w:rsidP="00B11A7E">
      <w:pPr>
        <w:tabs>
          <w:tab w:val="left" w:pos="720"/>
        </w:tabs>
        <w:autoSpaceDE w:val="0"/>
        <w:autoSpaceDN w:val="0"/>
        <w:adjustRightInd w:val="0"/>
        <w:spacing w:line="23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D6A74">
        <w:rPr>
          <w:rFonts w:ascii="Times New Roman" w:hAnsi="Times New Roman"/>
          <w:sz w:val="28"/>
          <w:szCs w:val="28"/>
        </w:rPr>
        <w:t>Вид выписки из реестра для третьих</w:t>
      </w:r>
      <w:r>
        <w:rPr>
          <w:rFonts w:ascii="Times New Roman" w:hAnsi="Times New Roman"/>
          <w:color w:val="000000"/>
          <w:sz w:val="28"/>
          <w:szCs w:val="28"/>
        </w:rPr>
        <w:t xml:space="preserve"> лиц будет зависеть от того, кто владеет объектом. Если недвижимость принадлежит обычному человеку, то в поле «Правообладатель» просто напишут «Физическое лицо». Никаких других сведений, которые помогут понять, кто владелец, не будет. </w:t>
      </w:r>
    </w:p>
    <w:p w:rsidR="00BB468A" w:rsidRDefault="00BB468A" w:rsidP="00B11A7E">
      <w:pPr>
        <w:tabs>
          <w:tab w:val="left" w:pos="720"/>
        </w:tabs>
        <w:autoSpaceDE w:val="0"/>
        <w:autoSpaceDN w:val="0"/>
        <w:adjustRightInd w:val="0"/>
        <w:spacing w:line="23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Данные правообладателей в выписке из ЕГРН могут быть доступны только при условии, если владелец недвижимости открыл сведения о своих фамилии, имени, отчестве и дате рождения по специальному заявлению. </w:t>
      </w:r>
    </w:p>
    <w:p w:rsidR="00BB468A" w:rsidRDefault="00BB468A" w:rsidP="00B11A7E">
      <w:pPr>
        <w:tabs>
          <w:tab w:val="left" w:pos="720"/>
        </w:tabs>
        <w:autoSpaceDE w:val="0"/>
        <w:autoSpaceDN w:val="0"/>
        <w:adjustRightInd w:val="0"/>
        <w:spacing w:line="23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Для этого в любой удобной форме, в том числе онлайн (при наличии ЭЦП), собственник может </w:t>
      </w:r>
      <w:r w:rsidR="00033413">
        <w:rPr>
          <w:rFonts w:ascii="Times New Roman" w:hAnsi="Times New Roman"/>
          <w:color w:val="000000"/>
          <w:sz w:val="28"/>
          <w:szCs w:val="28"/>
        </w:rPr>
        <w:t xml:space="preserve">обратиться в Росреестр и внести </w:t>
      </w:r>
      <w:r>
        <w:rPr>
          <w:rFonts w:ascii="Times New Roman" w:hAnsi="Times New Roman"/>
          <w:color w:val="000000"/>
          <w:sz w:val="28"/>
          <w:szCs w:val="28"/>
        </w:rPr>
        <w:t>соответствующую запись в ЕГРН. Заявления о раскрытии сведений о персональных данных владельцев недвижимости могут быть поданы и иными доступными на сегодняшний день способами (МФЦ, сайт Росреестра, Единый портал государственных услуг).</w:t>
      </w:r>
      <w:r w:rsidRPr="00ED6A7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B7E40" w:rsidRPr="00B11A7E" w:rsidRDefault="00BB468A" w:rsidP="00B11A7E">
      <w:pPr>
        <w:tabs>
          <w:tab w:val="left" w:pos="720"/>
        </w:tabs>
        <w:autoSpaceDE w:val="0"/>
        <w:autoSpaceDN w:val="0"/>
        <w:adjustRightInd w:val="0"/>
        <w:spacing w:line="23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E2DE0">
        <w:rPr>
          <w:rFonts w:ascii="Times New Roman" w:hAnsi="Times New Roman"/>
          <w:i/>
          <w:color w:val="000000"/>
          <w:sz w:val="28"/>
          <w:szCs w:val="28"/>
        </w:rPr>
        <w:t xml:space="preserve">«Запрет на передачу персональных данных из ЕГРН без согласия правообладателя повысит взаимную ответственность при проведении сделок на рынке недвижимости и поможет исключить случаи мошенничества. Кроме того, такая мера лишит недобросовестных участников рынка возможности перепродавать сведения из ЕГРН и </w:t>
      </w:r>
      <w:hyperlink r:id="rId6" w:history="1">
        <w:r w:rsidRPr="006E2DE0">
          <w:rPr>
            <w:rFonts w:ascii="Times New Roman" w:hAnsi="Times New Roman"/>
            <w:i/>
            <w:color w:val="000000"/>
            <w:sz w:val="28"/>
            <w:szCs w:val="28"/>
          </w:rPr>
          <w:t>создавать сайты-двойники</w:t>
        </w:r>
      </w:hyperlink>
      <w:r w:rsidRPr="006E2DE0">
        <w:rPr>
          <w:rFonts w:ascii="Times New Roman" w:hAnsi="Times New Roman"/>
          <w:i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, - добавила </w:t>
      </w:r>
      <w:r w:rsidRPr="006E2DE0">
        <w:rPr>
          <w:rFonts w:ascii="Times New Roman" w:hAnsi="Times New Roman"/>
          <w:b/>
          <w:color w:val="000000"/>
          <w:sz w:val="28"/>
          <w:szCs w:val="28"/>
        </w:rPr>
        <w:t>Татьяна Кривова</w:t>
      </w:r>
      <w:r>
        <w:rPr>
          <w:rFonts w:ascii="Times New Roman" w:hAnsi="Times New Roman"/>
          <w:color w:val="000000"/>
          <w:sz w:val="28"/>
          <w:szCs w:val="28"/>
        </w:rPr>
        <w:t>, заместитель Руководителя Управления Росреестра по Волгоградской области.</w:t>
      </w:r>
    </w:p>
    <w:p w:rsidR="003A4840" w:rsidRDefault="003A484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4840" w:rsidRDefault="003A484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D37F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7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33413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45A1"/>
    <w:rsid w:val="000F5363"/>
    <w:rsid w:val="000F5CB8"/>
    <w:rsid w:val="00104394"/>
    <w:rsid w:val="00126945"/>
    <w:rsid w:val="001411F8"/>
    <w:rsid w:val="00163A82"/>
    <w:rsid w:val="001826C4"/>
    <w:rsid w:val="001A0DB9"/>
    <w:rsid w:val="001C1C3B"/>
    <w:rsid w:val="001C2D12"/>
    <w:rsid w:val="001C3EBF"/>
    <w:rsid w:val="001F7DE3"/>
    <w:rsid w:val="00203288"/>
    <w:rsid w:val="00204DE5"/>
    <w:rsid w:val="00211C4D"/>
    <w:rsid w:val="0022558D"/>
    <w:rsid w:val="0023455F"/>
    <w:rsid w:val="00236A08"/>
    <w:rsid w:val="002459AE"/>
    <w:rsid w:val="00255227"/>
    <w:rsid w:val="00282A09"/>
    <w:rsid w:val="0028395E"/>
    <w:rsid w:val="00292F13"/>
    <w:rsid w:val="00295DAD"/>
    <w:rsid w:val="002A35B7"/>
    <w:rsid w:val="002A4D74"/>
    <w:rsid w:val="002B1D90"/>
    <w:rsid w:val="002C1E37"/>
    <w:rsid w:val="002C22B9"/>
    <w:rsid w:val="002C5E11"/>
    <w:rsid w:val="002C7A24"/>
    <w:rsid w:val="002F143A"/>
    <w:rsid w:val="002F4B58"/>
    <w:rsid w:val="00326921"/>
    <w:rsid w:val="003405EA"/>
    <w:rsid w:val="00347E65"/>
    <w:rsid w:val="003621AE"/>
    <w:rsid w:val="00371677"/>
    <w:rsid w:val="00374E7F"/>
    <w:rsid w:val="0038748B"/>
    <w:rsid w:val="00390431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5A0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C4178"/>
    <w:rsid w:val="006D10F1"/>
    <w:rsid w:val="006D358C"/>
    <w:rsid w:val="006F3CE2"/>
    <w:rsid w:val="006F4D80"/>
    <w:rsid w:val="006F731E"/>
    <w:rsid w:val="00704BA0"/>
    <w:rsid w:val="00704C94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F594A"/>
    <w:rsid w:val="008045A5"/>
    <w:rsid w:val="00834528"/>
    <w:rsid w:val="008617DB"/>
    <w:rsid w:val="00866199"/>
    <w:rsid w:val="00866F3E"/>
    <w:rsid w:val="00870A0F"/>
    <w:rsid w:val="00871456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6AC3"/>
    <w:rsid w:val="009D1703"/>
    <w:rsid w:val="00A00521"/>
    <w:rsid w:val="00A147D9"/>
    <w:rsid w:val="00A15948"/>
    <w:rsid w:val="00A2025B"/>
    <w:rsid w:val="00A31D7F"/>
    <w:rsid w:val="00A36083"/>
    <w:rsid w:val="00A42FC1"/>
    <w:rsid w:val="00A43B8A"/>
    <w:rsid w:val="00A55914"/>
    <w:rsid w:val="00A6364E"/>
    <w:rsid w:val="00A81AE1"/>
    <w:rsid w:val="00A83876"/>
    <w:rsid w:val="00A8567D"/>
    <w:rsid w:val="00A97F85"/>
    <w:rsid w:val="00AA039F"/>
    <w:rsid w:val="00AA3AA4"/>
    <w:rsid w:val="00AB0099"/>
    <w:rsid w:val="00AC6BBA"/>
    <w:rsid w:val="00AD010D"/>
    <w:rsid w:val="00AD3FA6"/>
    <w:rsid w:val="00AE5576"/>
    <w:rsid w:val="00AF588D"/>
    <w:rsid w:val="00B04B8D"/>
    <w:rsid w:val="00B0790E"/>
    <w:rsid w:val="00B11A7E"/>
    <w:rsid w:val="00B277DD"/>
    <w:rsid w:val="00B438CC"/>
    <w:rsid w:val="00B504AD"/>
    <w:rsid w:val="00B526D7"/>
    <w:rsid w:val="00B54390"/>
    <w:rsid w:val="00B66BC3"/>
    <w:rsid w:val="00B7029B"/>
    <w:rsid w:val="00B84D81"/>
    <w:rsid w:val="00B859B2"/>
    <w:rsid w:val="00B90A3E"/>
    <w:rsid w:val="00B97F8A"/>
    <w:rsid w:val="00BA5192"/>
    <w:rsid w:val="00BB4585"/>
    <w:rsid w:val="00BB468A"/>
    <w:rsid w:val="00BC5C0B"/>
    <w:rsid w:val="00C05825"/>
    <w:rsid w:val="00C06820"/>
    <w:rsid w:val="00C070F2"/>
    <w:rsid w:val="00C10B4A"/>
    <w:rsid w:val="00C13DAF"/>
    <w:rsid w:val="00C2380F"/>
    <w:rsid w:val="00C30038"/>
    <w:rsid w:val="00C32BF0"/>
    <w:rsid w:val="00C34C9C"/>
    <w:rsid w:val="00C43576"/>
    <w:rsid w:val="00C50162"/>
    <w:rsid w:val="00C728C0"/>
    <w:rsid w:val="00C83B07"/>
    <w:rsid w:val="00CA18B1"/>
    <w:rsid w:val="00CA2DD6"/>
    <w:rsid w:val="00CB3600"/>
    <w:rsid w:val="00CB4FAE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60BE3"/>
    <w:rsid w:val="00D6226C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5AF8"/>
    <w:rsid w:val="00DE701A"/>
    <w:rsid w:val="00DF2694"/>
    <w:rsid w:val="00E03CD8"/>
    <w:rsid w:val="00E14E7D"/>
    <w:rsid w:val="00E16CA9"/>
    <w:rsid w:val="00E2751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C3334"/>
    <w:rsid w:val="00EC4158"/>
    <w:rsid w:val="00EC55D4"/>
    <w:rsid w:val="00EF0B7A"/>
    <w:rsid w:val="00EF3F2F"/>
    <w:rsid w:val="00F0765E"/>
    <w:rsid w:val="00F12C83"/>
    <w:rsid w:val="00F21592"/>
    <w:rsid w:val="00F2464B"/>
    <w:rsid w:val="00F323C6"/>
    <w:rsid w:val="00F32E44"/>
    <w:rsid w:val="00F44C7E"/>
    <w:rsid w:val="00F534D2"/>
    <w:rsid w:val="00F550F9"/>
    <w:rsid w:val="00F759B1"/>
    <w:rsid w:val="00FA587F"/>
    <w:rsid w:val="00FB2C20"/>
    <w:rsid w:val="00FB3CC8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doccaption1">
    <w:name w:val="doccaption1"/>
    <w:basedOn w:val="a0"/>
    <w:rsid w:val="00BB468A"/>
    <w:rPr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a@vor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/press/archive/gosduma-v-i-chtenii-prinyala-zakonoproekt-rosreestra-o-shtrafakh-za-pereprodazhu-svedeniy-egrn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2023-03-01T11:00:00Z</cp:lastPrinted>
  <dcterms:created xsi:type="dcterms:W3CDTF">2023-03-01T10:59:00Z</dcterms:created>
  <dcterms:modified xsi:type="dcterms:W3CDTF">2023-03-01T12:52:00Z</dcterms:modified>
</cp:coreProperties>
</file>