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Pr="001E3C0D" w:rsidRDefault="00A74E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Свыше 4,9 тысяч заявлений на осуществление учетно-регистрационных действий подали жители региона </w:t>
      </w:r>
    </w:p>
    <w:p w:rsidR="007E6FAB" w:rsidRDefault="007E6FA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797" w:rsidRDefault="00771797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C8" w:rsidRDefault="005221C8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прошедшую неделю жители Волгоградской области подали </w:t>
      </w:r>
      <w:r w:rsid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4,9 тысяч заявлений на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осуществление учетно-регистрационных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Примечательно, что из свыше 2,2 тысяч заявлений поступило </w:t>
      </w:r>
      <w:r w:rsid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электронном виде — это подчеркивает популярность современных цифровых сервисов.</w:t>
      </w:r>
    </w:p>
    <w:p w:rsidR="004876C1" w:rsidRPr="004876C1" w:rsidRDefault="004876C1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797" w:rsidRPr="004876C1" w:rsidRDefault="00771797" w:rsidP="004876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6C1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4876C1" w:rsidRPr="004876C1">
        <w:rPr>
          <w:rFonts w:ascii="Times New Roman" w:hAnsi="Times New Roman" w:cs="Times New Roman"/>
          <w:sz w:val="28"/>
          <w:szCs w:val="28"/>
        </w:rPr>
        <w:t xml:space="preserve">стоит также отметить, что </w:t>
      </w:r>
      <w:r w:rsidRPr="004876C1">
        <w:rPr>
          <w:rFonts w:ascii="Times New Roman" w:hAnsi="Times New Roman" w:cs="Times New Roman"/>
          <w:sz w:val="28"/>
          <w:szCs w:val="28"/>
        </w:rPr>
        <w:t xml:space="preserve">доля заявлений </w:t>
      </w:r>
      <w:r w:rsidR="004876C1">
        <w:rPr>
          <w:rFonts w:ascii="Times New Roman" w:hAnsi="Times New Roman" w:cs="Times New Roman"/>
          <w:sz w:val="28"/>
          <w:szCs w:val="28"/>
        </w:rPr>
        <w:br/>
      </w:r>
      <w:r w:rsidRPr="004876C1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в отношении объектов бытовой недвижимости по документам, представленным в электронном виде </w:t>
      </w:r>
      <w:r w:rsidR="004876C1">
        <w:rPr>
          <w:rFonts w:ascii="Times New Roman" w:hAnsi="Times New Roman" w:cs="Times New Roman"/>
          <w:sz w:val="28"/>
          <w:szCs w:val="28"/>
        </w:rPr>
        <w:br/>
      </w:r>
      <w:r w:rsidRPr="004876C1">
        <w:rPr>
          <w:rFonts w:ascii="Times New Roman" w:hAnsi="Times New Roman" w:cs="Times New Roman"/>
          <w:sz w:val="28"/>
          <w:szCs w:val="28"/>
        </w:rPr>
        <w:t>и отработанным в течение одного рабочего дня составила 96%.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свидетельствует о высоком уровне автоматизации и эффективности работы Управления.</w:t>
      </w:r>
    </w:p>
    <w:p w:rsidR="00B25B3A" w:rsidRPr="004876C1" w:rsidRDefault="00771797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4B" w:rsidRDefault="004876C1" w:rsidP="00487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«Эти показатели отражают высокий уровень активности жителей региона и эффективность работы Управления. Быстрое и качественное исполнение заявлений способствует повышению доверия граждан к </w:t>
      </w:r>
      <w:r w:rsidR="00461D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ведомству регистрации</w:t>
      </w:r>
      <w:r w:rsidRPr="004876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отметила</w:t>
      </w:r>
      <w:r w:rsidR="0088644B" w:rsidRPr="004876C1">
        <w:rPr>
          <w:rFonts w:ascii="Times New Roman" w:hAnsi="Times New Roman" w:cs="Times New Roman"/>
          <w:sz w:val="28"/>
          <w:szCs w:val="28"/>
        </w:rPr>
        <w:t xml:space="preserve"> </w:t>
      </w:r>
      <w:r w:rsidRPr="004876C1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88644B" w:rsidRPr="004876C1">
        <w:rPr>
          <w:rFonts w:ascii="Times New Roman" w:hAnsi="Times New Roman" w:cs="Times New Roman"/>
          <w:sz w:val="28"/>
          <w:szCs w:val="28"/>
        </w:rPr>
        <w:t xml:space="preserve"> </w:t>
      </w:r>
      <w:r w:rsidRPr="004876C1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4876C1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4876C1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74E0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74E0D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A74E0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74E0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74E0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22</cp:revision>
  <cp:lastPrinted>2023-04-24T13:21:00Z</cp:lastPrinted>
  <dcterms:created xsi:type="dcterms:W3CDTF">2023-10-30T09:28:00Z</dcterms:created>
  <dcterms:modified xsi:type="dcterms:W3CDTF">2024-11-21T15:37:00Z</dcterms:modified>
</cp:coreProperties>
</file>