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B2266A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B2266A" w:rsidRPr="00766932" w:rsidRDefault="00B2266A" w:rsidP="00B22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2266A" w:rsidRDefault="00B2266A" w:rsidP="00B22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Рекомендации по защите недвижимости от мошенников</w:t>
      </w:r>
    </w:p>
    <w:bookmarkEnd w:id="0"/>
    <w:p w:rsidR="00B2266A" w:rsidRDefault="00B2266A" w:rsidP="00B22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15264"/>
          <w:sz w:val="28"/>
          <w:szCs w:val="28"/>
        </w:rPr>
      </w:pPr>
    </w:p>
    <w:p w:rsidR="00B2266A" w:rsidRDefault="00B2266A" w:rsidP="00B22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266A" w:rsidRDefault="00B2266A" w:rsidP="00B2266A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Сфера недвижимости - одна из уязвимых с точки зрения мошеннических сфер и различных афер.  Как можно защититься от мошенников при покупке недвижимости?</w:t>
      </w:r>
    </w:p>
    <w:p w:rsidR="00B2266A" w:rsidRDefault="00B2266A" w:rsidP="00B2266A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Запретить регистрационные действия, в том числе сделки с имуществом, без личного участия. Заявление о запрете регистрации сделок без личного участия можно подать </w:t>
      </w:r>
      <w:r w:rsidRPr="00E37622">
        <w:rPr>
          <w:sz w:val="28"/>
          <w:szCs w:val="28"/>
        </w:rPr>
        <w:t>через МФЦ</w:t>
      </w:r>
      <w:r>
        <w:rPr>
          <w:sz w:val="28"/>
          <w:szCs w:val="28"/>
        </w:rPr>
        <w:t xml:space="preserve"> либо на </w:t>
      </w:r>
      <w:r w:rsidRPr="00E05B30">
        <w:rPr>
          <w:sz w:val="28"/>
          <w:szCs w:val="28"/>
        </w:rPr>
        <w:t>едином портале государственных услуг</w:t>
      </w:r>
      <w:r w:rsidRPr="00E37622">
        <w:rPr>
          <w:sz w:val="28"/>
          <w:szCs w:val="28"/>
        </w:rPr>
        <w:t>. После подачи заявления в</w:t>
      </w:r>
      <w:r>
        <w:rPr>
          <w:sz w:val="28"/>
          <w:szCs w:val="28"/>
        </w:rPr>
        <w:t xml:space="preserve"> течение 5 рабочих дней в</w:t>
      </w:r>
      <w:r w:rsidRPr="00E37622">
        <w:rPr>
          <w:sz w:val="28"/>
          <w:szCs w:val="28"/>
        </w:rPr>
        <w:t xml:space="preserve"> Едином гос</w:t>
      </w:r>
      <w:r>
        <w:rPr>
          <w:sz w:val="28"/>
          <w:szCs w:val="28"/>
        </w:rPr>
        <w:t xml:space="preserve">ударственном </w:t>
      </w:r>
      <w:r w:rsidRPr="00E37622">
        <w:rPr>
          <w:sz w:val="28"/>
          <w:szCs w:val="28"/>
        </w:rPr>
        <w:t xml:space="preserve">реестре недвижимости (ЕГРН) появится </w:t>
      </w:r>
      <w:r>
        <w:rPr>
          <w:sz w:val="28"/>
          <w:szCs w:val="28"/>
        </w:rPr>
        <w:t xml:space="preserve">соответствующая </w:t>
      </w:r>
      <w:r w:rsidRPr="00E37622">
        <w:rPr>
          <w:sz w:val="28"/>
          <w:szCs w:val="28"/>
        </w:rPr>
        <w:t xml:space="preserve">запись. </w:t>
      </w:r>
      <w:r>
        <w:rPr>
          <w:sz w:val="28"/>
          <w:szCs w:val="28"/>
        </w:rPr>
        <w:t xml:space="preserve">Данный </w:t>
      </w:r>
      <w:r w:rsidRPr="00E37622">
        <w:rPr>
          <w:sz w:val="28"/>
          <w:szCs w:val="28"/>
        </w:rPr>
        <w:t>запрет не действует, если недвижимость продаётся по решению суда или судебного пристава.</w:t>
      </w:r>
    </w:p>
    <w:p w:rsidR="00B2266A" w:rsidRDefault="00B2266A" w:rsidP="00B2266A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Собрать максимум информации по объекту и правообладателю. В</w:t>
      </w:r>
      <w:r w:rsidRPr="00E37622">
        <w:rPr>
          <w:sz w:val="28"/>
          <w:szCs w:val="28"/>
        </w:rPr>
        <w:t>нимательно изуч</w:t>
      </w:r>
      <w:r>
        <w:rPr>
          <w:sz w:val="28"/>
          <w:szCs w:val="28"/>
        </w:rPr>
        <w:t>ить</w:t>
      </w:r>
      <w:r w:rsidRPr="00E37622">
        <w:rPr>
          <w:sz w:val="28"/>
          <w:szCs w:val="28"/>
        </w:rPr>
        <w:t xml:space="preserve"> оригиналы документов о праве собственности. Кроме того, </w:t>
      </w:r>
      <w:r>
        <w:rPr>
          <w:sz w:val="28"/>
          <w:szCs w:val="28"/>
        </w:rPr>
        <w:t>сравнить</w:t>
      </w:r>
      <w:r w:rsidRPr="00E37622">
        <w:rPr>
          <w:sz w:val="28"/>
          <w:szCs w:val="28"/>
        </w:rPr>
        <w:t xml:space="preserve"> выписку из ЕГРН о владельце с паспортом продавца.</w:t>
      </w:r>
      <w:r>
        <w:rPr>
          <w:sz w:val="28"/>
          <w:szCs w:val="28"/>
        </w:rPr>
        <w:t xml:space="preserve"> Выяснить отсутствие или наличие каких-либо обременений, арестов, запретов.</w:t>
      </w:r>
    </w:p>
    <w:p w:rsidR="00B2266A" w:rsidRPr="00E37622" w:rsidRDefault="00B2266A" w:rsidP="00B2266A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7622">
        <w:rPr>
          <w:sz w:val="28"/>
          <w:szCs w:val="28"/>
        </w:rPr>
        <w:t xml:space="preserve"> Также рекомендуется обратить внимание на то, </w:t>
      </w:r>
      <w:r>
        <w:rPr>
          <w:sz w:val="28"/>
          <w:szCs w:val="28"/>
        </w:rPr>
        <w:t>являются</w:t>
      </w:r>
      <w:r w:rsidRPr="00E37622">
        <w:rPr>
          <w:sz w:val="28"/>
          <w:szCs w:val="28"/>
        </w:rPr>
        <w:t xml:space="preserve"> ли </w:t>
      </w:r>
      <w:r>
        <w:rPr>
          <w:sz w:val="28"/>
          <w:szCs w:val="28"/>
        </w:rPr>
        <w:t>сособственниками объекта недвижимости несовершеннолетние</w:t>
      </w:r>
      <w:r w:rsidRPr="00E37622">
        <w:rPr>
          <w:sz w:val="28"/>
          <w:szCs w:val="28"/>
        </w:rPr>
        <w:t xml:space="preserve">. Тогда продавец должен предоставить разрешение на продажу от органов опеки. </w:t>
      </w:r>
      <w:r>
        <w:rPr>
          <w:sz w:val="28"/>
          <w:szCs w:val="28"/>
        </w:rPr>
        <w:t xml:space="preserve">Управление </w:t>
      </w:r>
      <w:r w:rsidRPr="00E37622">
        <w:rPr>
          <w:sz w:val="28"/>
          <w:szCs w:val="28"/>
        </w:rPr>
        <w:t>Росреестр</w:t>
      </w:r>
      <w:r>
        <w:rPr>
          <w:sz w:val="28"/>
          <w:szCs w:val="28"/>
        </w:rPr>
        <w:t>а по Волгоградской области</w:t>
      </w:r>
      <w:r w:rsidRPr="00E37622">
        <w:rPr>
          <w:sz w:val="28"/>
          <w:szCs w:val="28"/>
        </w:rPr>
        <w:t xml:space="preserve"> советует </w:t>
      </w:r>
      <w:r>
        <w:rPr>
          <w:sz w:val="28"/>
          <w:szCs w:val="28"/>
        </w:rPr>
        <w:t>проявить особую бдительность</w:t>
      </w:r>
      <w:r w:rsidRPr="00E37622">
        <w:rPr>
          <w:sz w:val="28"/>
          <w:szCs w:val="28"/>
        </w:rPr>
        <w:t xml:space="preserve">, если жильё за короткое время несколько раз поменяло владельцев или продавец действует от другого лица по доверенности. Подлинность </w:t>
      </w:r>
      <w:r>
        <w:rPr>
          <w:sz w:val="28"/>
          <w:szCs w:val="28"/>
        </w:rPr>
        <w:t>доверенности</w:t>
      </w:r>
      <w:r w:rsidRPr="00E37622">
        <w:rPr>
          <w:sz w:val="28"/>
          <w:szCs w:val="28"/>
        </w:rPr>
        <w:t xml:space="preserve"> рекомендуется проверять на сайте Федеральной нотариальной палаты. </w:t>
      </w:r>
    </w:p>
    <w:p w:rsidR="00B2266A" w:rsidRPr="00E05B30" w:rsidRDefault="00B2266A" w:rsidP="00B2266A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</w:t>
      </w:r>
      <w:r w:rsidRPr="00B2266A">
        <w:rPr>
          <w:b/>
          <w:sz w:val="28"/>
          <w:szCs w:val="28"/>
        </w:rPr>
        <w:t>Татьяна Штыряева</w:t>
      </w:r>
      <w:r>
        <w:rPr>
          <w:sz w:val="28"/>
          <w:szCs w:val="28"/>
        </w:rPr>
        <w:t xml:space="preserve"> отмечает, что</w:t>
      </w:r>
      <w:r w:rsidRPr="0097251C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использование данных способов </w:t>
      </w:r>
      <w:r w:rsidRPr="0097251C">
        <w:rPr>
          <w:sz w:val="28"/>
          <w:szCs w:val="28"/>
          <w:shd w:val="clear" w:color="auto" w:fill="FFFFFF"/>
        </w:rPr>
        <w:t>позвол</w:t>
      </w:r>
      <w:r>
        <w:rPr>
          <w:sz w:val="28"/>
          <w:szCs w:val="28"/>
          <w:shd w:val="clear" w:color="auto" w:fill="FFFFFF"/>
        </w:rPr>
        <w:t>яет</w:t>
      </w:r>
      <w:r w:rsidRPr="0097251C">
        <w:rPr>
          <w:sz w:val="28"/>
          <w:szCs w:val="28"/>
          <w:shd w:val="clear" w:color="auto" w:fill="FFFFFF"/>
        </w:rPr>
        <w:t xml:space="preserve"> </w:t>
      </w:r>
      <w:r w:rsidRPr="0070116F">
        <w:rPr>
          <w:bCs/>
          <w:sz w:val="28"/>
          <w:szCs w:val="28"/>
          <w:shd w:val="clear" w:color="auto" w:fill="FFFFFF"/>
        </w:rPr>
        <w:t>уберечься от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70116F">
        <w:rPr>
          <w:bCs/>
          <w:sz w:val="28"/>
          <w:szCs w:val="28"/>
          <w:shd w:val="clear" w:color="auto" w:fill="FFFFFF"/>
        </w:rPr>
        <w:t>мошеннических действий с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70116F">
        <w:rPr>
          <w:bCs/>
          <w:sz w:val="28"/>
          <w:szCs w:val="28"/>
          <w:shd w:val="clear" w:color="auto" w:fill="FFFFFF"/>
        </w:rPr>
        <w:t>объектом недвижимости</w:t>
      </w:r>
      <w:r>
        <w:rPr>
          <w:sz w:val="28"/>
          <w:szCs w:val="28"/>
          <w:shd w:val="clear" w:color="auto" w:fill="FFFFFF"/>
        </w:rPr>
        <w:t xml:space="preserve"> и избежать судебных разбирательств</w:t>
      </w:r>
      <w:r w:rsidRPr="0097251C">
        <w:rPr>
          <w:sz w:val="28"/>
          <w:szCs w:val="28"/>
          <w:shd w:val="clear" w:color="auto" w:fill="FFFFFF"/>
        </w:rPr>
        <w:t>.</w:t>
      </w:r>
    </w:p>
    <w:p w:rsidR="00054C99" w:rsidRDefault="00054C99" w:rsidP="00054C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C99" w:rsidRPr="00054C99" w:rsidRDefault="00054C99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21339"/>
    <w:multiLevelType w:val="hybridMultilevel"/>
    <w:tmpl w:val="C57A66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06F6"/>
    <w:rsid w:val="000372D6"/>
    <w:rsid w:val="00054C99"/>
    <w:rsid w:val="000F37FF"/>
    <w:rsid w:val="000F7DA0"/>
    <w:rsid w:val="00117966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839A6"/>
    <w:rsid w:val="006839BB"/>
    <w:rsid w:val="006B0D32"/>
    <w:rsid w:val="0074031E"/>
    <w:rsid w:val="007410A7"/>
    <w:rsid w:val="00744AAE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2266A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2021-11-25T07:44:00Z</dcterms:created>
  <dcterms:modified xsi:type="dcterms:W3CDTF">2021-11-25T07:44:00Z</dcterms:modified>
</cp:coreProperties>
</file>