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71" w:rsidRDefault="00CC6971" w:rsidP="00596265">
      <w:pPr>
        <w:rPr>
          <w:sz w:val="28"/>
          <w:szCs w:val="28"/>
        </w:rPr>
      </w:pPr>
    </w:p>
    <w:p w:rsidR="00AB72E6" w:rsidRPr="00AB72E6" w:rsidRDefault="00AB72E6" w:rsidP="00AB72E6">
      <w:pPr>
        <w:keepNext/>
        <w:suppressAutoHyphens/>
        <w:spacing w:line="100" w:lineRule="atLeast"/>
        <w:ind w:left="432"/>
        <w:jc w:val="center"/>
        <w:outlineLvl w:val="0"/>
        <w:rPr>
          <w:b/>
          <w:kern w:val="1"/>
          <w:sz w:val="28"/>
          <w:szCs w:val="28"/>
          <w:lang w:eastAsia="ar-SA"/>
        </w:rPr>
      </w:pPr>
      <w:permStart w:id="0" w:edGrp="everyone"/>
      <w:permEnd w:id="0"/>
      <w:r w:rsidRPr="00AB72E6">
        <w:rPr>
          <w:b/>
          <w:kern w:val="1"/>
          <w:sz w:val="28"/>
          <w:szCs w:val="28"/>
          <w:lang w:eastAsia="ar-SA"/>
        </w:rPr>
        <w:t>СОВЕТ ДЕПУТАТОВ</w:t>
      </w:r>
    </w:p>
    <w:p w:rsidR="00AB72E6" w:rsidRPr="00AB72E6" w:rsidRDefault="00AB72E6" w:rsidP="00AB72E6">
      <w:pPr>
        <w:suppressAutoHyphens/>
        <w:spacing w:line="100" w:lineRule="atLeast"/>
        <w:jc w:val="center"/>
        <w:rPr>
          <w:rFonts w:eastAsia="Arial Unicode MS"/>
          <w:b/>
          <w:kern w:val="1"/>
          <w:sz w:val="28"/>
          <w:szCs w:val="28"/>
          <w:lang w:eastAsia="hi-IN" w:bidi="hi-IN"/>
        </w:rPr>
      </w:pPr>
      <w:r w:rsidRPr="00AB72E6">
        <w:rPr>
          <w:rFonts w:eastAsia="Arial Unicode MS"/>
          <w:b/>
          <w:caps/>
          <w:kern w:val="24"/>
          <w:sz w:val="28"/>
          <w:szCs w:val="28"/>
          <w:lang w:eastAsia="hi-IN" w:bidi="hi-IN"/>
        </w:rPr>
        <w:t>Заплавненского</w:t>
      </w:r>
      <w:r w:rsidRPr="00AB72E6">
        <w:rPr>
          <w:rFonts w:eastAsia="Arial Unicode MS"/>
          <w:b/>
          <w:kern w:val="1"/>
          <w:sz w:val="28"/>
          <w:szCs w:val="28"/>
          <w:lang w:eastAsia="hi-IN" w:bidi="hi-IN"/>
        </w:rPr>
        <w:t xml:space="preserve"> СЕЛЬСКОГО ПОСЕЛЕНИЯ</w:t>
      </w:r>
    </w:p>
    <w:p w:rsidR="00AB72E6" w:rsidRPr="00AB72E6" w:rsidRDefault="00AB72E6" w:rsidP="00AB72E6">
      <w:pPr>
        <w:suppressAutoHyphens/>
        <w:spacing w:line="100" w:lineRule="atLeast"/>
        <w:jc w:val="center"/>
        <w:rPr>
          <w:rFonts w:eastAsia="Arial Unicode MS"/>
          <w:b/>
          <w:kern w:val="1"/>
          <w:sz w:val="28"/>
          <w:szCs w:val="28"/>
          <w:lang w:eastAsia="hi-IN" w:bidi="hi-IN"/>
        </w:rPr>
      </w:pPr>
      <w:r w:rsidRPr="00AB72E6">
        <w:rPr>
          <w:rFonts w:eastAsia="Arial Unicode MS"/>
          <w:b/>
          <w:kern w:val="1"/>
          <w:sz w:val="28"/>
          <w:szCs w:val="28"/>
          <w:lang w:eastAsia="hi-IN" w:bidi="hi-IN"/>
        </w:rPr>
        <w:t>ЛЕНИНСКОГО МУНИЦИПАЛЬНОГО РАЙОНА</w:t>
      </w:r>
    </w:p>
    <w:p w:rsidR="00AB72E6" w:rsidRPr="00AB72E6" w:rsidRDefault="00AB72E6" w:rsidP="00AB72E6">
      <w:pPr>
        <w:pBdr>
          <w:bottom w:val="double" w:sz="1" w:space="2" w:color="000000"/>
        </w:pBdr>
        <w:suppressAutoHyphens/>
        <w:spacing w:line="100" w:lineRule="atLeast"/>
        <w:jc w:val="center"/>
        <w:rPr>
          <w:rFonts w:eastAsia="Arial Unicode MS"/>
          <w:kern w:val="1"/>
          <w:sz w:val="28"/>
          <w:szCs w:val="28"/>
          <w:lang w:eastAsia="hi-IN" w:bidi="hi-IN"/>
        </w:rPr>
      </w:pPr>
      <w:r w:rsidRPr="00AB72E6">
        <w:rPr>
          <w:rFonts w:eastAsia="Arial Unicode MS"/>
          <w:b/>
          <w:kern w:val="1"/>
          <w:sz w:val="28"/>
          <w:szCs w:val="28"/>
          <w:lang w:eastAsia="hi-IN" w:bidi="hi-IN"/>
        </w:rPr>
        <w:t>ВОЛГОГРАДСКОЙ ОБЛАСТИ</w:t>
      </w:r>
    </w:p>
    <w:p w:rsidR="00AB72E6" w:rsidRPr="00AB72E6" w:rsidRDefault="00AB72E6" w:rsidP="00AB72E6">
      <w:pPr>
        <w:keepNext/>
        <w:suppressAutoHyphens/>
        <w:spacing w:line="100" w:lineRule="atLeast"/>
        <w:jc w:val="center"/>
        <w:outlineLvl w:val="0"/>
        <w:rPr>
          <w:b/>
          <w:kern w:val="1"/>
          <w:sz w:val="28"/>
          <w:szCs w:val="28"/>
          <w:lang w:eastAsia="ar-SA"/>
        </w:rPr>
      </w:pPr>
      <w:r w:rsidRPr="00AB72E6">
        <w:rPr>
          <w:b/>
          <w:kern w:val="1"/>
          <w:sz w:val="28"/>
          <w:szCs w:val="28"/>
          <w:lang w:eastAsia="ar-SA"/>
        </w:rPr>
        <w:t xml:space="preserve">                                   </w:t>
      </w:r>
    </w:p>
    <w:p w:rsidR="00AB72E6" w:rsidRPr="00AB72E6" w:rsidRDefault="00AB72E6" w:rsidP="00AB72E6">
      <w:pPr>
        <w:keepNext/>
        <w:suppressAutoHyphens/>
        <w:spacing w:line="100" w:lineRule="atLeast"/>
        <w:ind w:left="432"/>
        <w:outlineLvl w:val="0"/>
        <w:rPr>
          <w:b/>
          <w:kern w:val="1"/>
          <w:sz w:val="28"/>
          <w:szCs w:val="28"/>
          <w:lang w:eastAsia="ar-SA"/>
        </w:rPr>
      </w:pPr>
      <w:r w:rsidRPr="00AB72E6">
        <w:rPr>
          <w:b/>
          <w:kern w:val="1"/>
          <w:sz w:val="28"/>
          <w:szCs w:val="28"/>
          <w:lang w:eastAsia="ar-SA"/>
        </w:rPr>
        <w:t xml:space="preserve">                                                    РЕШЕНИЕ</w:t>
      </w:r>
    </w:p>
    <w:p w:rsidR="00AB72E6" w:rsidRPr="00AB72E6" w:rsidRDefault="00AB72E6" w:rsidP="00AB72E6">
      <w:pPr>
        <w:suppressAutoHyphens/>
        <w:spacing w:after="120" w:line="276" w:lineRule="auto"/>
        <w:rPr>
          <w:rFonts w:ascii="Calibri" w:eastAsia="SimSun" w:hAnsi="Calibri" w:cs="font285"/>
          <w:kern w:val="1"/>
          <w:sz w:val="22"/>
          <w:szCs w:val="22"/>
          <w:lang w:eastAsia="ar-SA"/>
        </w:rPr>
      </w:pPr>
    </w:p>
    <w:p w:rsidR="00AB72E6" w:rsidRPr="00AB72E6" w:rsidRDefault="00AB72E6" w:rsidP="00AB72E6">
      <w:pPr>
        <w:suppressAutoHyphens/>
        <w:spacing w:after="200" w:line="276" w:lineRule="auto"/>
        <w:rPr>
          <w:rFonts w:eastAsia="SimSun"/>
          <w:b/>
          <w:kern w:val="1"/>
          <w:sz w:val="28"/>
          <w:szCs w:val="28"/>
          <w:u w:val="single"/>
          <w:lang w:eastAsia="ar-SA"/>
        </w:rPr>
      </w:pPr>
      <w:r w:rsidRPr="00AB72E6">
        <w:rPr>
          <w:rFonts w:eastAsia="SimSun"/>
          <w:b/>
          <w:kern w:val="1"/>
          <w:sz w:val="28"/>
          <w:szCs w:val="28"/>
          <w:u w:val="single"/>
          <w:lang w:eastAsia="ar-SA"/>
        </w:rPr>
        <w:t>от 23 марта 2022 года</w:t>
      </w:r>
      <w:r w:rsidRPr="00AB72E6">
        <w:rPr>
          <w:rFonts w:eastAsia="SimSun"/>
          <w:b/>
          <w:kern w:val="1"/>
          <w:sz w:val="28"/>
          <w:szCs w:val="28"/>
          <w:lang w:eastAsia="ar-SA"/>
        </w:rPr>
        <w:t xml:space="preserve">                     </w:t>
      </w:r>
      <w:r w:rsidRPr="00AB72E6">
        <w:rPr>
          <w:rFonts w:eastAsia="SimSun"/>
          <w:b/>
          <w:kern w:val="1"/>
          <w:sz w:val="28"/>
          <w:szCs w:val="28"/>
          <w:u w:val="single"/>
          <w:lang w:eastAsia="ar-SA"/>
        </w:rPr>
        <w:t xml:space="preserve"> № </w:t>
      </w:r>
      <w:r>
        <w:rPr>
          <w:rFonts w:eastAsia="SimSun"/>
          <w:b/>
          <w:kern w:val="1"/>
          <w:sz w:val="28"/>
          <w:szCs w:val="28"/>
          <w:u w:val="single"/>
          <w:lang w:eastAsia="ar-SA"/>
        </w:rPr>
        <w:t>77/244</w:t>
      </w:r>
    </w:p>
    <w:p w:rsidR="00A21EFF" w:rsidRPr="00A21EFF" w:rsidRDefault="00A21EFF" w:rsidP="00A21EFF">
      <w:pPr>
        <w:pStyle w:val="1"/>
        <w:tabs>
          <w:tab w:val="clear" w:pos="432"/>
          <w:tab w:val="num" w:pos="0"/>
        </w:tabs>
        <w:ind w:left="0" w:firstLine="0"/>
        <w:jc w:val="both"/>
        <w:rPr>
          <w:rFonts w:ascii="Times New Roman" w:hAnsi="Times New Roman" w:cs="Times New Roman"/>
          <w:b w:val="0"/>
          <w:sz w:val="28"/>
          <w:szCs w:val="28"/>
        </w:rPr>
      </w:pPr>
      <w:r w:rsidRPr="00A21EFF">
        <w:rPr>
          <w:rFonts w:ascii="Times New Roman" w:hAnsi="Times New Roman" w:cs="Times New Roman"/>
          <w:b w:val="0"/>
          <w:sz w:val="28"/>
          <w:szCs w:val="28"/>
        </w:rPr>
        <w:t xml:space="preserve">О внесении изменений в решение </w:t>
      </w:r>
      <w:r w:rsidR="00AB72E6" w:rsidRPr="00AB72E6">
        <w:rPr>
          <w:rFonts w:ascii="Times New Roman" w:hAnsi="Times New Roman" w:cs="Times New Roman"/>
          <w:b w:val="0"/>
          <w:sz w:val="28"/>
          <w:szCs w:val="28"/>
        </w:rPr>
        <w:t>Совет</w:t>
      </w:r>
      <w:r w:rsidR="00AB72E6">
        <w:rPr>
          <w:rFonts w:ascii="Times New Roman" w:hAnsi="Times New Roman" w:cs="Times New Roman"/>
          <w:b w:val="0"/>
          <w:sz w:val="28"/>
          <w:szCs w:val="28"/>
        </w:rPr>
        <w:t>а</w:t>
      </w:r>
      <w:r w:rsidR="00AB72E6" w:rsidRPr="00AB72E6">
        <w:rPr>
          <w:rFonts w:ascii="Times New Roman" w:hAnsi="Times New Roman" w:cs="Times New Roman"/>
          <w:b w:val="0"/>
          <w:sz w:val="28"/>
          <w:szCs w:val="28"/>
        </w:rPr>
        <w:t xml:space="preserve"> депутатов Заплавненского сельского поселения</w:t>
      </w:r>
      <w:r w:rsidR="00AB72E6">
        <w:rPr>
          <w:rFonts w:ascii="Times New Roman" w:hAnsi="Times New Roman" w:cs="Times New Roman"/>
          <w:b w:val="0"/>
          <w:sz w:val="28"/>
          <w:szCs w:val="28"/>
        </w:rPr>
        <w:t xml:space="preserve"> от 30.09</w:t>
      </w:r>
      <w:r w:rsidR="009E2687">
        <w:rPr>
          <w:rFonts w:ascii="Times New Roman" w:hAnsi="Times New Roman" w:cs="Times New Roman"/>
          <w:b w:val="0"/>
          <w:sz w:val="28"/>
          <w:szCs w:val="28"/>
        </w:rPr>
        <w:t>.</w:t>
      </w:r>
      <w:r w:rsidRPr="00A21EFF">
        <w:rPr>
          <w:rFonts w:ascii="Times New Roman" w:hAnsi="Times New Roman" w:cs="Times New Roman"/>
          <w:b w:val="0"/>
          <w:sz w:val="28"/>
          <w:szCs w:val="28"/>
        </w:rPr>
        <w:t xml:space="preserve">2019 г. </w:t>
      </w:r>
      <w:r>
        <w:rPr>
          <w:rFonts w:ascii="Times New Roman" w:hAnsi="Times New Roman" w:cs="Times New Roman"/>
          <w:b w:val="0"/>
          <w:sz w:val="28"/>
          <w:szCs w:val="28"/>
        </w:rPr>
        <w:t>№</w:t>
      </w:r>
      <w:r w:rsidRPr="00A21EFF">
        <w:rPr>
          <w:rFonts w:ascii="Times New Roman" w:hAnsi="Times New Roman" w:cs="Times New Roman"/>
          <w:b w:val="0"/>
          <w:sz w:val="28"/>
          <w:szCs w:val="28"/>
        </w:rPr>
        <w:t> </w:t>
      </w:r>
      <w:r w:rsidR="009E2687">
        <w:rPr>
          <w:rFonts w:ascii="Times New Roman" w:hAnsi="Times New Roman" w:cs="Times New Roman"/>
          <w:b w:val="0"/>
          <w:sz w:val="28"/>
          <w:szCs w:val="28"/>
        </w:rPr>
        <w:t xml:space="preserve"> </w:t>
      </w:r>
      <w:r w:rsidR="00AB72E6">
        <w:rPr>
          <w:rFonts w:ascii="Times New Roman" w:hAnsi="Times New Roman" w:cs="Times New Roman"/>
          <w:b w:val="0"/>
          <w:sz w:val="28"/>
          <w:szCs w:val="28"/>
        </w:rPr>
        <w:t>34/119</w:t>
      </w:r>
      <w:r w:rsidRPr="00A21EFF">
        <w:rPr>
          <w:rFonts w:ascii="Times New Roman" w:hAnsi="Times New Roman" w:cs="Times New Roman"/>
          <w:b w:val="0"/>
          <w:sz w:val="28"/>
          <w:szCs w:val="28"/>
        </w:rPr>
        <w:t xml:space="preserve"> </w:t>
      </w:r>
      <w:r>
        <w:rPr>
          <w:rFonts w:ascii="Times New Roman" w:hAnsi="Times New Roman" w:cs="Times New Roman"/>
          <w:b w:val="0"/>
          <w:sz w:val="28"/>
          <w:szCs w:val="28"/>
        </w:rPr>
        <w:t>«</w:t>
      </w:r>
      <w:r w:rsidRPr="00A21EFF">
        <w:rPr>
          <w:rFonts w:ascii="Times New Roman" w:hAnsi="Times New Roman" w:cs="Times New Roman"/>
          <w:b w:val="0"/>
          <w:sz w:val="28"/>
          <w:szCs w:val="28"/>
        </w:rPr>
        <w:t>Об утверждении Положения о пенсионном обеспечении за выслугу лет лиц, замещавших должности муниципальной службы в</w:t>
      </w:r>
      <w:r w:rsidR="00AB72E6">
        <w:rPr>
          <w:rFonts w:ascii="Times New Roman" w:hAnsi="Times New Roman" w:cs="Times New Roman"/>
          <w:b w:val="0"/>
          <w:sz w:val="28"/>
          <w:szCs w:val="28"/>
        </w:rPr>
        <w:t xml:space="preserve"> Заплавненском сельском поселении»</w:t>
      </w:r>
    </w:p>
    <w:p w:rsidR="00A21EFF" w:rsidRPr="00A21EFF" w:rsidRDefault="00A21EFF" w:rsidP="00A21EFF">
      <w:pPr>
        <w:tabs>
          <w:tab w:val="num" w:pos="0"/>
        </w:tabs>
        <w:jc w:val="both"/>
        <w:rPr>
          <w:sz w:val="28"/>
          <w:szCs w:val="28"/>
        </w:rPr>
      </w:pPr>
    </w:p>
    <w:p w:rsidR="00AB72E6" w:rsidRPr="00606049" w:rsidRDefault="00A21EFF" w:rsidP="00AB72E6">
      <w:pPr>
        <w:ind w:firstLine="708"/>
        <w:jc w:val="both"/>
        <w:rPr>
          <w:b/>
          <w:sz w:val="28"/>
          <w:szCs w:val="28"/>
        </w:rPr>
      </w:pPr>
      <w:r w:rsidRPr="00A21EFF">
        <w:rPr>
          <w:sz w:val="28"/>
          <w:szCs w:val="28"/>
        </w:rPr>
        <w:t xml:space="preserve">В соответствии с </w:t>
      </w:r>
      <w:hyperlink r:id="rId5" w:history="1">
        <w:r w:rsidRPr="00A21EFF">
          <w:rPr>
            <w:rStyle w:val="a3"/>
            <w:color w:val="auto"/>
            <w:sz w:val="28"/>
            <w:szCs w:val="28"/>
          </w:rPr>
          <w:t>Федеральным законом</w:t>
        </w:r>
      </w:hyperlink>
      <w:r w:rsidRPr="00A21EFF">
        <w:rPr>
          <w:sz w:val="28"/>
          <w:szCs w:val="28"/>
        </w:rPr>
        <w:t xml:space="preserve"> от 02.03.2007 № 25-ФЗ "О муниципальной службе в Российской Федерации", </w:t>
      </w:r>
      <w:hyperlink r:id="rId6" w:history="1">
        <w:r w:rsidRPr="00A21EFF">
          <w:rPr>
            <w:rStyle w:val="a3"/>
            <w:color w:val="auto"/>
            <w:sz w:val="28"/>
            <w:szCs w:val="28"/>
          </w:rPr>
          <w:t>Законом</w:t>
        </w:r>
      </w:hyperlink>
      <w:r w:rsidRPr="00A21EFF">
        <w:rPr>
          <w:sz w:val="28"/>
          <w:szCs w:val="28"/>
        </w:rPr>
        <w:t xml:space="preserve"> Волгоградской области от 11.02.2008 </w:t>
      </w:r>
      <w:r>
        <w:rPr>
          <w:sz w:val="28"/>
          <w:szCs w:val="28"/>
        </w:rPr>
        <w:t>№</w:t>
      </w:r>
      <w:r w:rsidRPr="00A21EFF">
        <w:rPr>
          <w:sz w:val="28"/>
          <w:szCs w:val="28"/>
        </w:rPr>
        <w:t xml:space="preserve"> 1626-ОД "О некоторых вопросах муниципальной </w:t>
      </w:r>
      <w:r w:rsidR="009E2687">
        <w:rPr>
          <w:sz w:val="28"/>
          <w:szCs w:val="28"/>
        </w:rPr>
        <w:t>службы в Волгоградской области", руководствуясь</w:t>
      </w:r>
      <w:r w:rsidRPr="00A21EFF">
        <w:rPr>
          <w:sz w:val="28"/>
          <w:szCs w:val="28"/>
        </w:rPr>
        <w:t xml:space="preserve"> </w:t>
      </w:r>
      <w:hyperlink r:id="rId7" w:history="1">
        <w:r w:rsidRPr="00A21EFF">
          <w:rPr>
            <w:rStyle w:val="a3"/>
            <w:color w:val="auto"/>
            <w:sz w:val="28"/>
            <w:szCs w:val="28"/>
          </w:rPr>
          <w:t>Уставом</w:t>
        </w:r>
      </w:hyperlink>
      <w:r w:rsidR="00AB72E6">
        <w:rPr>
          <w:sz w:val="28"/>
          <w:szCs w:val="28"/>
        </w:rPr>
        <w:t xml:space="preserve"> Заплавненского сельского поселения</w:t>
      </w:r>
      <w:r w:rsidRPr="00A21EFF">
        <w:rPr>
          <w:sz w:val="28"/>
          <w:szCs w:val="28"/>
        </w:rPr>
        <w:t xml:space="preserve">, </w:t>
      </w:r>
      <w:bookmarkStart w:id="0" w:name="sub_1"/>
      <w:r w:rsidR="00AB72E6" w:rsidRPr="00606049">
        <w:rPr>
          <w:sz w:val="28"/>
          <w:szCs w:val="28"/>
        </w:rPr>
        <w:t>Совет депутатов Заплавненского сельского поселения,</w:t>
      </w:r>
      <w:r w:rsidR="00AB72E6">
        <w:rPr>
          <w:b/>
          <w:sz w:val="28"/>
          <w:szCs w:val="28"/>
        </w:rPr>
        <w:t xml:space="preserve"> </w:t>
      </w:r>
      <w:r w:rsidR="00AB72E6" w:rsidRPr="00606049">
        <w:rPr>
          <w:b/>
          <w:sz w:val="28"/>
          <w:szCs w:val="28"/>
        </w:rPr>
        <w:t>РЕШИЛ:</w:t>
      </w:r>
    </w:p>
    <w:p w:rsidR="00A21EFF" w:rsidRPr="00A21EFF" w:rsidRDefault="00A21EFF" w:rsidP="00AB72E6">
      <w:pPr>
        <w:ind w:firstLine="708"/>
        <w:jc w:val="both"/>
        <w:rPr>
          <w:sz w:val="28"/>
          <w:szCs w:val="28"/>
        </w:rPr>
      </w:pPr>
      <w:r w:rsidRPr="00A21EFF">
        <w:rPr>
          <w:sz w:val="28"/>
          <w:szCs w:val="28"/>
        </w:rPr>
        <w:t xml:space="preserve">1. Внести в </w:t>
      </w:r>
      <w:hyperlink r:id="rId8" w:history="1">
        <w:r w:rsidR="00B75EC6" w:rsidRPr="00A21EFF">
          <w:rPr>
            <w:rStyle w:val="a3"/>
            <w:color w:val="auto"/>
            <w:sz w:val="28"/>
            <w:szCs w:val="28"/>
          </w:rPr>
          <w:t>решение</w:t>
        </w:r>
      </w:hyperlink>
      <w:r w:rsidR="00B75EC6" w:rsidRPr="00A21EFF">
        <w:rPr>
          <w:sz w:val="28"/>
          <w:szCs w:val="28"/>
        </w:rPr>
        <w:t xml:space="preserve"> </w:t>
      </w:r>
      <w:r w:rsidR="00AB72E6" w:rsidRPr="00AB72E6">
        <w:rPr>
          <w:sz w:val="28"/>
          <w:szCs w:val="28"/>
        </w:rPr>
        <w:t>Совет</w:t>
      </w:r>
      <w:r w:rsidR="00AB72E6">
        <w:rPr>
          <w:b/>
          <w:sz w:val="28"/>
          <w:szCs w:val="28"/>
        </w:rPr>
        <w:t>а</w:t>
      </w:r>
      <w:r w:rsidR="00AB72E6" w:rsidRPr="00AB72E6">
        <w:rPr>
          <w:sz w:val="28"/>
          <w:szCs w:val="28"/>
        </w:rPr>
        <w:t xml:space="preserve"> депутатов Заплавненского сельского поселения</w:t>
      </w:r>
      <w:r w:rsidR="00B75EC6" w:rsidRPr="00A21EFF">
        <w:rPr>
          <w:sz w:val="28"/>
          <w:szCs w:val="28"/>
        </w:rPr>
        <w:t xml:space="preserve"> </w:t>
      </w:r>
      <w:r w:rsidR="00AB72E6" w:rsidRPr="00AB72E6">
        <w:rPr>
          <w:sz w:val="28"/>
          <w:szCs w:val="28"/>
        </w:rPr>
        <w:t>от 30.09.2019 г. №  34/119 «Об утверждении Положения о пенсионном обеспечении за выслугу лет лиц, замещавших должности муниципальной службы в Заплавненском сельском поселении»</w:t>
      </w:r>
      <w:r w:rsidR="00AB72E6">
        <w:rPr>
          <w:sz w:val="28"/>
          <w:szCs w:val="28"/>
        </w:rPr>
        <w:t xml:space="preserve"> </w:t>
      </w:r>
      <w:r w:rsidR="00B75EC6">
        <w:rPr>
          <w:sz w:val="28"/>
          <w:szCs w:val="28"/>
        </w:rPr>
        <w:t>изменения следующего содержания:</w:t>
      </w:r>
    </w:p>
    <w:p w:rsidR="002B184B" w:rsidRDefault="00A21EFF" w:rsidP="00AB72E6">
      <w:pPr>
        <w:ind w:firstLine="708"/>
        <w:jc w:val="both"/>
        <w:rPr>
          <w:sz w:val="28"/>
          <w:szCs w:val="28"/>
        </w:rPr>
      </w:pPr>
      <w:bookmarkStart w:id="1" w:name="sub_11"/>
      <w:bookmarkEnd w:id="0"/>
      <w:r w:rsidRPr="00A21EFF">
        <w:rPr>
          <w:sz w:val="28"/>
          <w:szCs w:val="28"/>
        </w:rPr>
        <w:t xml:space="preserve">1.1. </w:t>
      </w:r>
      <w:r w:rsidR="00B75EC6">
        <w:rPr>
          <w:sz w:val="28"/>
          <w:szCs w:val="28"/>
        </w:rPr>
        <w:t xml:space="preserve"> </w:t>
      </w:r>
      <w:r w:rsidR="002B184B">
        <w:rPr>
          <w:sz w:val="28"/>
          <w:szCs w:val="28"/>
        </w:rPr>
        <w:t xml:space="preserve">раздел 4 Положения </w:t>
      </w:r>
      <w:r w:rsidR="00B75EC6">
        <w:rPr>
          <w:sz w:val="28"/>
          <w:szCs w:val="28"/>
        </w:rPr>
        <w:t xml:space="preserve"> </w:t>
      </w:r>
      <w:r w:rsidR="00B75EC6" w:rsidRPr="00A21EFF">
        <w:rPr>
          <w:sz w:val="28"/>
          <w:szCs w:val="28"/>
        </w:rPr>
        <w:t>о пенсионном обеспечении за выслугу лет лиц, замещавших должности муниципальной службы в</w:t>
      </w:r>
      <w:r w:rsidR="00AB72E6">
        <w:rPr>
          <w:sz w:val="28"/>
          <w:szCs w:val="28"/>
        </w:rPr>
        <w:t xml:space="preserve"> Заплавненском сельском поселении</w:t>
      </w:r>
      <w:r w:rsidR="00FF2D9F">
        <w:rPr>
          <w:sz w:val="28"/>
          <w:szCs w:val="28"/>
        </w:rPr>
        <w:t>, утвержденно</w:t>
      </w:r>
      <w:r w:rsidR="002B184B">
        <w:rPr>
          <w:sz w:val="28"/>
          <w:szCs w:val="28"/>
        </w:rPr>
        <w:t>го</w:t>
      </w:r>
      <w:r w:rsidR="00FF2D9F">
        <w:rPr>
          <w:sz w:val="28"/>
          <w:szCs w:val="28"/>
        </w:rPr>
        <w:t xml:space="preserve"> </w:t>
      </w:r>
      <w:r w:rsidR="009E2687">
        <w:rPr>
          <w:sz w:val="28"/>
          <w:szCs w:val="28"/>
        </w:rPr>
        <w:t xml:space="preserve"> </w:t>
      </w:r>
      <w:proofErr w:type="gramStart"/>
      <w:r w:rsidR="009E2687">
        <w:rPr>
          <w:sz w:val="28"/>
          <w:szCs w:val="28"/>
        </w:rPr>
        <w:t xml:space="preserve">выше </w:t>
      </w:r>
      <w:r w:rsidR="00183F70">
        <w:rPr>
          <w:sz w:val="28"/>
          <w:szCs w:val="28"/>
        </w:rPr>
        <w:t xml:space="preserve"> у</w:t>
      </w:r>
      <w:r w:rsidR="00FF2D9F">
        <w:rPr>
          <w:sz w:val="28"/>
          <w:szCs w:val="28"/>
        </w:rPr>
        <w:t>казанным</w:t>
      </w:r>
      <w:proofErr w:type="gramEnd"/>
      <w:r w:rsidR="00FF2D9F">
        <w:rPr>
          <w:sz w:val="28"/>
          <w:szCs w:val="28"/>
        </w:rPr>
        <w:t xml:space="preserve"> решением </w:t>
      </w:r>
      <w:r w:rsidR="002B184B">
        <w:rPr>
          <w:sz w:val="28"/>
          <w:szCs w:val="28"/>
        </w:rPr>
        <w:t>изложить в следующей редакции:</w:t>
      </w:r>
      <w:bookmarkEnd w:id="1"/>
    </w:p>
    <w:p w:rsidR="002B184B" w:rsidRPr="002B184B" w:rsidRDefault="002B184B" w:rsidP="002B184B">
      <w:pPr>
        <w:pStyle w:val="1"/>
        <w:jc w:val="both"/>
        <w:rPr>
          <w:rFonts w:ascii="Times New Roman" w:hAnsi="Times New Roman" w:cs="Times New Roman"/>
          <w:sz w:val="28"/>
          <w:szCs w:val="28"/>
        </w:rPr>
      </w:pPr>
      <w:bookmarkStart w:id="2" w:name="sub_400"/>
      <w:r w:rsidRPr="002B184B">
        <w:rPr>
          <w:rFonts w:ascii="Times New Roman" w:hAnsi="Times New Roman" w:cs="Times New Roman"/>
          <w:sz w:val="28"/>
          <w:szCs w:val="28"/>
        </w:rPr>
        <w:t>«4. Порядок расчета пенсии за выслугу лет</w:t>
      </w:r>
      <w:bookmarkEnd w:id="2"/>
    </w:p>
    <w:p w:rsidR="002B184B" w:rsidRPr="002B184B" w:rsidRDefault="002B184B" w:rsidP="002B184B">
      <w:pPr>
        <w:jc w:val="both"/>
        <w:rPr>
          <w:sz w:val="28"/>
          <w:szCs w:val="28"/>
        </w:rPr>
      </w:pPr>
      <w:r w:rsidRPr="002B184B">
        <w:rPr>
          <w:sz w:val="28"/>
          <w:szCs w:val="28"/>
        </w:rPr>
        <w:t xml:space="preserve">4.1. Лицам, замещавшим должности муниципальной службы в </w:t>
      </w:r>
      <w:r w:rsidR="00AB72E6">
        <w:rPr>
          <w:sz w:val="28"/>
          <w:szCs w:val="28"/>
        </w:rPr>
        <w:t>Заплавненском сельском поселении</w:t>
      </w:r>
      <w:r w:rsidRPr="002B184B">
        <w:rPr>
          <w:sz w:val="28"/>
          <w:szCs w:val="28"/>
        </w:rPr>
        <w:t xml:space="preserve">, пенсия за выслугу лет устанавливается в размере 30% процентов среднемесячного денежного содержания муниципального служащего в </w:t>
      </w:r>
      <w:r w:rsidR="00AB72E6">
        <w:rPr>
          <w:sz w:val="28"/>
          <w:szCs w:val="28"/>
        </w:rPr>
        <w:t>Заплавненском сельском поселении</w:t>
      </w:r>
      <w:r w:rsidRPr="002B184B">
        <w:rPr>
          <w:sz w:val="28"/>
          <w:szCs w:val="28"/>
        </w:rPr>
        <w:t>.</w:t>
      </w:r>
    </w:p>
    <w:p w:rsidR="002B184B" w:rsidRPr="002B184B" w:rsidRDefault="002B184B" w:rsidP="002B184B">
      <w:pPr>
        <w:jc w:val="both"/>
        <w:rPr>
          <w:sz w:val="28"/>
          <w:szCs w:val="28"/>
        </w:rPr>
      </w:pPr>
      <w:proofErr w:type="gramStart"/>
      <w:r w:rsidRPr="002B184B">
        <w:rPr>
          <w:sz w:val="28"/>
          <w:szCs w:val="28"/>
        </w:rPr>
        <w:t xml:space="preserve">За каждый полный год стажа муниципальной службы, сверх минимально необходимого для назначения пенсии за выслугу лет в соответствующем году, размер пенсии за выслугу лет увеличивается на 3% процента ежемесячного денежного содержания муниципального служащего в </w:t>
      </w:r>
      <w:r w:rsidR="00AB72E6">
        <w:rPr>
          <w:sz w:val="28"/>
          <w:szCs w:val="28"/>
        </w:rPr>
        <w:t>Заплавненском сельском поселении</w:t>
      </w:r>
      <w:r w:rsidRPr="002B184B">
        <w:rPr>
          <w:sz w:val="28"/>
          <w:szCs w:val="28"/>
        </w:rPr>
        <w:t>.</w:t>
      </w:r>
      <w:proofErr w:type="gramEnd"/>
    </w:p>
    <w:p w:rsidR="002B184B" w:rsidRPr="002B184B" w:rsidRDefault="002B184B" w:rsidP="002B184B">
      <w:pPr>
        <w:jc w:val="both"/>
        <w:rPr>
          <w:sz w:val="28"/>
          <w:szCs w:val="28"/>
        </w:rPr>
      </w:pPr>
      <w:bookmarkStart w:id="3" w:name="sub_413"/>
      <w:r w:rsidRPr="002B184B">
        <w:rPr>
          <w:sz w:val="28"/>
          <w:szCs w:val="28"/>
        </w:rPr>
        <w:t xml:space="preserve">При этом пенсия за выслугу лет не может превышать 60% процентов среднемесячного денежного содержания муниципального служащего в </w:t>
      </w:r>
      <w:r w:rsidR="00AB72E6">
        <w:rPr>
          <w:sz w:val="28"/>
          <w:szCs w:val="28"/>
        </w:rPr>
        <w:lastRenderedPageBreak/>
        <w:t>Заплавненском сельском поселении</w:t>
      </w:r>
      <w:r w:rsidR="00AB72E6" w:rsidRPr="002B184B">
        <w:rPr>
          <w:sz w:val="28"/>
          <w:szCs w:val="28"/>
        </w:rPr>
        <w:t xml:space="preserve"> </w:t>
      </w:r>
      <w:r w:rsidRPr="002B184B">
        <w:rPr>
          <w:sz w:val="28"/>
          <w:szCs w:val="28"/>
        </w:rPr>
        <w:t>и составлять более 1,4 должностного оклада.</w:t>
      </w:r>
    </w:p>
    <w:p w:rsidR="002B184B" w:rsidRPr="002B184B" w:rsidRDefault="002B184B" w:rsidP="002B184B">
      <w:pPr>
        <w:jc w:val="both"/>
        <w:rPr>
          <w:sz w:val="28"/>
          <w:szCs w:val="28"/>
        </w:rPr>
      </w:pPr>
      <w:bookmarkStart w:id="4" w:name="sub_411"/>
      <w:bookmarkEnd w:id="3"/>
      <w:r w:rsidRPr="002B184B">
        <w:rPr>
          <w:sz w:val="28"/>
          <w:szCs w:val="28"/>
        </w:rPr>
        <w:t xml:space="preserve">4.1.1. Лицам, замещавшим муниципальные должности в </w:t>
      </w:r>
      <w:r w:rsidR="00AB72E6">
        <w:rPr>
          <w:sz w:val="28"/>
          <w:szCs w:val="28"/>
        </w:rPr>
        <w:t>Заплавненском сельском поселении</w:t>
      </w:r>
      <w:r w:rsidRPr="002B184B">
        <w:rPr>
          <w:sz w:val="28"/>
          <w:szCs w:val="28"/>
        </w:rPr>
        <w:t xml:space="preserve"> с 1 января 2006 года, назначается пенсия за выслугу лет в размерах определяемых настоящим Положением.</w:t>
      </w:r>
    </w:p>
    <w:p w:rsidR="002B184B" w:rsidRPr="002B184B" w:rsidRDefault="002B184B" w:rsidP="002B184B">
      <w:pPr>
        <w:jc w:val="both"/>
        <w:rPr>
          <w:sz w:val="28"/>
          <w:szCs w:val="28"/>
        </w:rPr>
      </w:pPr>
      <w:bookmarkStart w:id="5" w:name="sub_42"/>
      <w:bookmarkEnd w:id="4"/>
      <w:r w:rsidRPr="002B184B">
        <w:rPr>
          <w:sz w:val="28"/>
          <w:szCs w:val="28"/>
        </w:rPr>
        <w:t xml:space="preserve">4.2. Лицам, замещавшим должности муниципальной службы в </w:t>
      </w:r>
      <w:r w:rsidR="00AB72E6">
        <w:rPr>
          <w:sz w:val="28"/>
          <w:szCs w:val="28"/>
        </w:rPr>
        <w:t>Заплавненском сельском поселении</w:t>
      </w:r>
      <w:r w:rsidRPr="002B184B">
        <w:rPr>
          <w:sz w:val="28"/>
          <w:szCs w:val="28"/>
        </w:rPr>
        <w:t>, для определения размера пенсии за выслугу лет в состав денежного содержания включается должностной оклад и следующие выплаты:</w:t>
      </w:r>
    </w:p>
    <w:p w:rsidR="002B184B" w:rsidRPr="002B184B" w:rsidRDefault="002B184B" w:rsidP="002B184B">
      <w:pPr>
        <w:jc w:val="both"/>
        <w:rPr>
          <w:sz w:val="28"/>
          <w:szCs w:val="28"/>
        </w:rPr>
      </w:pPr>
      <w:bookmarkStart w:id="6" w:name="sub_421"/>
      <w:bookmarkEnd w:id="5"/>
      <w:r w:rsidRPr="002B184B">
        <w:rPr>
          <w:sz w:val="28"/>
          <w:szCs w:val="28"/>
        </w:rPr>
        <w:t>4.2.1. ежемесячная надбавка за выслугу лет в зависимости от стажа муниципальной службы;</w:t>
      </w:r>
    </w:p>
    <w:p w:rsidR="002B184B" w:rsidRPr="002B184B" w:rsidRDefault="002B184B" w:rsidP="002B184B">
      <w:pPr>
        <w:jc w:val="both"/>
        <w:rPr>
          <w:sz w:val="28"/>
          <w:szCs w:val="28"/>
        </w:rPr>
      </w:pPr>
      <w:bookmarkStart w:id="7" w:name="sub_422"/>
      <w:bookmarkEnd w:id="6"/>
      <w:r w:rsidRPr="002B184B">
        <w:rPr>
          <w:sz w:val="28"/>
          <w:szCs w:val="28"/>
        </w:rPr>
        <w:t>4.2.2. ежемесячная надбавка за особые условия муниципальной службы;</w:t>
      </w:r>
    </w:p>
    <w:p w:rsidR="002B184B" w:rsidRPr="005A0567" w:rsidRDefault="002B184B" w:rsidP="002B184B">
      <w:pPr>
        <w:jc w:val="both"/>
        <w:rPr>
          <w:sz w:val="28"/>
          <w:szCs w:val="28"/>
        </w:rPr>
      </w:pPr>
      <w:bookmarkStart w:id="8" w:name="sub_423"/>
      <w:bookmarkEnd w:id="7"/>
      <w:r w:rsidRPr="002B184B">
        <w:rPr>
          <w:sz w:val="28"/>
          <w:szCs w:val="28"/>
        </w:rPr>
        <w:t xml:space="preserve">4.2.3. ежемесячная надбавка за работу со сведениями, составляющими </w:t>
      </w:r>
      <w:hyperlink r:id="rId9" w:history="1">
        <w:r w:rsidRPr="005A0567">
          <w:rPr>
            <w:rStyle w:val="a3"/>
            <w:color w:val="auto"/>
            <w:sz w:val="28"/>
            <w:szCs w:val="28"/>
          </w:rPr>
          <w:t>государственную тайну</w:t>
        </w:r>
      </w:hyperlink>
      <w:r w:rsidRPr="005A0567">
        <w:rPr>
          <w:sz w:val="28"/>
          <w:szCs w:val="28"/>
        </w:rPr>
        <w:t>;</w:t>
      </w:r>
    </w:p>
    <w:p w:rsidR="002B184B" w:rsidRPr="002B184B" w:rsidRDefault="002B184B" w:rsidP="002B184B">
      <w:pPr>
        <w:jc w:val="both"/>
        <w:rPr>
          <w:sz w:val="28"/>
          <w:szCs w:val="28"/>
        </w:rPr>
      </w:pPr>
      <w:bookmarkStart w:id="9" w:name="sub_424"/>
      <w:bookmarkEnd w:id="8"/>
      <w:r w:rsidRPr="002B184B">
        <w:rPr>
          <w:sz w:val="28"/>
          <w:szCs w:val="28"/>
        </w:rPr>
        <w:t>4.2.4. ежемесячная надбавка к должностному окладу за классный чин;</w:t>
      </w:r>
    </w:p>
    <w:p w:rsidR="002B184B" w:rsidRPr="002B184B" w:rsidRDefault="002B184B" w:rsidP="002B184B">
      <w:pPr>
        <w:jc w:val="both"/>
        <w:rPr>
          <w:sz w:val="28"/>
          <w:szCs w:val="28"/>
        </w:rPr>
      </w:pPr>
      <w:bookmarkStart w:id="10" w:name="sub_425"/>
      <w:bookmarkEnd w:id="9"/>
      <w:r w:rsidRPr="002B184B">
        <w:rPr>
          <w:sz w:val="28"/>
          <w:szCs w:val="28"/>
        </w:rPr>
        <w:t>4.2.5. ежемесячная надбавка за исполнение обязанностей инспектора контрольно-счетного органа муниципального образования;</w:t>
      </w:r>
    </w:p>
    <w:p w:rsidR="002B184B" w:rsidRPr="002B184B" w:rsidRDefault="002B184B" w:rsidP="002B184B">
      <w:pPr>
        <w:jc w:val="both"/>
        <w:rPr>
          <w:sz w:val="28"/>
          <w:szCs w:val="28"/>
        </w:rPr>
      </w:pPr>
      <w:bookmarkStart w:id="11" w:name="sub_426"/>
      <w:bookmarkEnd w:id="10"/>
      <w:r w:rsidRPr="002B184B">
        <w:rPr>
          <w:sz w:val="28"/>
          <w:szCs w:val="28"/>
        </w:rPr>
        <w:t>4.2.6. денежное поощрение:</w:t>
      </w:r>
    </w:p>
    <w:bookmarkEnd w:id="11"/>
    <w:p w:rsidR="002B184B" w:rsidRPr="002B184B" w:rsidRDefault="002B184B" w:rsidP="002B184B">
      <w:pPr>
        <w:jc w:val="both"/>
        <w:rPr>
          <w:sz w:val="28"/>
          <w:szCs w:val="28"/>
        </w:rPr>
      </w:pPr>
      <w:r w:rsidRPr="002B184B">
        <w:rPr>
          <w:sz w:val="28"/>
          <w:szCs w:val="28"/>
        </w:rPr>
        <w:t>по итогам службы за год в зависимости от личного вклада муниципального служащего в общие результаты работы;</w:t>
      </w:r>
    </w:p>
    <w:p w:rsidR="002B184B" w:rsidRPr="002B184B" w:rsidRDefault="002B184B" w:rsidP="002B184B">
      <w:pPr>
        <w:jc w:val="both"/>
        <w:rPr>
          <w:sz w:val="28"/>
          <w:szCs w:val="28"/>
        </w:rPr>
      </w:pPr>
      <w:r w:rsidRPr="002B184B">
        <w:rPr>
          <w:sz w:val="28"/>
          <w:szCs w:val="28"/>
        </w:rPr>
        <w:t>ежемесячное денежное поощрение.</w:t>
      </w:r>
    </w:p>
    <w:p w:rsidR="002B184B" w:rsidRPr="005A0567" w:rsidRDefault="002B184B" w:rsidP="002B184B">
      <w:pPr>
        <w:jc w:val="both"/>
        <w:rPr>
          <w:sz w:val="28"/>
          <w:szCs w:val="28"/>
        </w:rPr>
      </w:pPr>
      <w:bookmarkStart w:id="12" w:name="sub_43"/>
      <w:r w:rsidRPr="002B184B">
        <w:rPr>
          <w:sz w:val="28"/>
          <w:szCs w:val="28"/>
        </w:rPr>
        <w:t xml:space="preserve">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 предусмотренные </w:t>
      </w:r>
      <w:hyperlink w:anchor="sub_422" w:history="1">
        <w:r w:rsidRPr="005A0567">
          <w:rPr>
            <w:rStyle w:val="a3"/>
            <w:color w:val="auto"/>
            <w:sz w:val="28"/>
            <w:szCs w:val="28"/>
          </w:rPr>
          <w:t>подпунктами 4.2.2</w:t>
        </w:r>
      </w:hyperlink>
      <w:r w:rsidRPr="005A0567">
        <w:rPr>
          <w:sz w:val="28"/>
          <w:szCs w:val="28"/>
        </w:rPr>
        <w:t xml:space="preserve"> и </w:t>
      </w:r>
      <w:hyperlink w:anchor="sub_423" w:history="1">
        <w:r w:rsidRPr="005A0567">
          <w:rPr>
            <w:rStyle w:val="a3"/>
            <w:color w:val="auto"/>
            <w:sz w:val="28"/>
            <w:szCs w:val="28"/>
          </w:rPr>
          <w:t>4.2.3</w:t>
        </w:r>
      </w:hyperlink>
      <w:r w:rsidRPr="005A0567">
        <w:rPr>
          <w:sz w:val="28"/>
          <w:szCs w:val="28"/>
        </w:rPr>
        <w:t xml:space="preserve"> настоящего Положения.</w:t>
      </w:r>
    </w:p>
    <w:p w:rsidR="002B184B" w:rsidRPr="002B184B" w:rsidRDefault="002B184B" w:rsidP="002B184B">
      <w:pPr>
        <w:jc w:val="both"/>
        <w:rPr>
          <w:sz w:val="28"/>
          <w:szCs w:val="28"/>
        </w:rPr>
      </w:pPr>
      <w:bookmarkStart w:id="13" w:name="sub_44"/>
      <w:bookmarkEnd w:id="12"/>
      <w:r w:rsidRPr="002B184B">
        <w:rPr>
          <w:sz w:val="28"/>
          <w:szCs w:val="28"/>
        </w:rPr>
        <w:t xml:space="preserve">4.4. </w:t>
      </w:r>
      <w:proofErr w:type="gramStart"/>
      <w:r w:rsidRPr="002B184B">
        <w:rPr>
          <w:sz w:val="28"/>
          <w:szCs w:val="28"/>
        </w:rPr>
        <w:t xml:space="preserve">Размер пенсии за выслугу лет лиц, замещавших должности муниципальной службы в </w:t>
      </w:r>
      <w:r w:rsidR="00AB72E6">
        <w:rPr>
          <w:sz w:val="28"/>
          <w:szCs w:val="28"/>
        </w:rPr>
        <w:t>Заплавненском сельском поселении</w:t>
      </w:r>
      <w:r w:rsidRPr="002B184B">
        <w:rPr>
          <w:sz w:val="28"/>
          <w:szCs w:val="28"/>
        </w:rPr>
        <w:t>, 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roofErr w:type="gramEnd"/>
    </w:p>
    <w:p w:rsidR="002B184B" w:rsidRPr="002B184B" w:rsidRDefault="002B184B" w:rsidP="002B184B">
      <w:pPr>
        <w:jc w:val="both"/>
        <w:rPr>
          <w:sz w:val="28"/>
          <w:szCs w:val="28"/>
        </w:rPr>
      </w:pPr>
      <w:bookmarkStart w:id="14" w:name="sub_45"/>
      <w:bookmarkEnd w:id="13"/>
      <w:r w:rsidRPr="002B184B">
        <w:rPr>
          <w:sz w:val="28"/>
          <w:szCs w:val="28"/>
        </w:rPr>
        <w:t xml:space="preserve">4.5. </w:t>
      </w:r>
      <w:proofErr w:type="gramStart"/>
      <w:r w:rsidRPr="002B184B">
        <w:rPr>
          <w:sz w:val="28"/>
          <w:szCs w:val="28"/>
        </w:rPr>
        <w:t>Для исчисления размера пенсии за выслугу лет лицам, замещавшим должности муниципальной службы в Ленинском муниципальном районе, 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roofErr w:type="gramEnd"/>
    </w:p>
    <w:bookmarkEnd w:id="14"/>
    <w:p w:rsidR="002B184B" w:rsidRPr="002B184B" w:rsidRDefault="002B184B" w:rsidP="002B184B">
      <w:pPr>
        <w:jc w:val="both"/>
        <w:rPr>
          <w:sz w:val="28"/>
          <w:szCs w:val="28"/>
        </w:rPr>
      </w:pPr>
      <w:proofErr w:type="gramStart"/>
      <w:r w:rsidRPr="002B184B">
        <w:rPr>
          <w:sz w:val="28"/>
          <w:szCs w:val="28"/>
        </w:rPr>
        <w:t xml:space="preserve">При использовании лицом, замещавшим должность муниципальной службы в </w:t>
      </w:r>
      <w:r w:rsidR="00AB72E6">
        <w:rPr>
          <w:sz w:val="28"/>
          <w:szCs w:val="28"/>
        </w:rPr>
        <w:t>Заплавненском сельском поселении</w:t>
      </w:r>
      <w:r w:rsidRPr="002B184B">
        <w:rPr>
          <w:sz w:val="28"/>
          <w:szCs w:val="28"/>
        </w:rPr>
        <w:t xml:space="preserve">, права, предусмотренного </w:t>
      </w:r>
      <w:hyperlink w:anchor="sub_45" w:history="1">
        <w:r w:rsidRPr="005A0567">
          <w:rPr>
            <w:rStyle w:val="a3"/>
            <w:color w:val="auto"/>
            <w:sz w:val="28"/>
            <w:szCs w:val="28"/>
          </w:rPr>
          <w:t>абзацем первым</w:t>
        </w:r>
      </w:hyperlink>
      <w:r w:rsidRPr="005A0567">
        <w:rPr>
          <w:sz w:val="28"/>
          <w:szCs w:val="28"/>
        </w:rPr>
        <w:t xml:space="preserve"> настоящего пункта, размер пенсии за выслугу лет исчисл</w:t>
      </w:r>
      <w:r w:rsidRPr="002B184B">
        <w:rPr>
          <w:sz w:val="28"/>
          <w:szCs w:val="28"/>
        </w:rPr>
        <w:t>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w:t>
      </w:r>
      <w:proofErr w:type="gramEnd"/>
      <w:r w:rsidRPr="002B184B">
        <w:rPr>
          <w:sz w:val="28"/>
          <w:szCs w:val="28"/>
        </w:rPr>
        <w:t xml:space="preserve"> указанным лицом перед увольнением, по его выбору.</w:t>
      </w:r>
    </w:p>
    <w:p w:rsidR="002B184B" w:rsidRPr="002B184B" w:rsidRDefault="002B184B" w:rsidP="002B184B">
      <w:pPr>
        <w:jc w:val="both"/>
        <w:rPr>
          <w:sz w:val="28"/>
          <w:szCs w:val="28"/>
        </w:rPr>
      </w:pPr>
      <w:bookmarkStart w:id="15" w:name="sub_46"/>
      <w:r w:rsidRPr="002B184B">
        <w:rPr>
          <w:sz w:val="28"/>
          <w:szCs w:val="28"/>
        </w:rPr>
        <w:lastRenderedPageBreak/>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2B184B" w:rsidRPr="002B184B" w:rsidRDefault="002B184B" w:rsidP="002B184B">
      <w:pPr>
        <w:jc w:val="both"/>
        <w:rPr>
          <w:sz w:val="28"/>
          <w:szCs w:val="28"/>
        </w:rPr>
      </w:pPr>
      <w:bookmarkStart w:id="16" w:name="sub_48"/>
      <w:bookmarkEnd w:id="15"/>
      <w:r w:rsidRPr="002B184B">
        <w:rPr>
          <w:sz w:val="28"/>
          <w:szCs w:val="28"/>
        </w:rPr>
        <w:t>4.</w:t>
      </w:r>
      <w:r w:rsidR="00A64C30">
        <w:rPr>
          <w:sz w:val="28"/>
          <w:szCs w:val="28"/>
        </w:rPr>
        <w:t>7</w:t>
      </w:r>
      <w:r w:rsidRPr="002B184B">
        <w:rPr>
          <w:sz w:val="28"/>
          <w:szCs w:val="28"/>
        </w:rPr>
        <w:t xml:space="preserve">. </w:t>
      </w:r>
      <w:bookmarkStart w:id="17" w:name="sub_49"/>
      <w:bookmarkEnd w:id="16"/>
      <w:r w:rsidRPr="002B184B">
        <w:rPr>
          <w:sz w:val="28"/>
          <w:szCs w:val="28"/>
        </w:rPr>
        <w:t xml:space="preserve">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2B184B" w:rsidRPr="002B184B" w:rsidRDefault="002B184B" w:rsidP="002B184B">
      <w:pPr>
        <w:jc w:val="both"/>
        <w:rPr>
          <w:sz w:val="28"/>
          <w:szCs w:val="28"/>
        </w:rPr>
      </w:pPr>
      <w:bookmarkStart w:id="18" w:name="sub_490"/>
      <w:bookmarkEnd w:id="17"/>
      <w:r w:rsidRPr="002B184B">
        <w:rPr>
          <w:sz w:val="28"/>
          <w:szCs w:val="28"/>
        </w:rPr>
        <w:t>4.</w:t>
      </w:r>
      <w:r w:rsidR="00A64C30">
        <w:rPr>
          <w:sz w:val="28"/>
          <w:szCs w:val="28"/>
        </w:rPr>
        <w:t>8</w:t>
      </w:r>
      <w:r w:rsidRPr="002B184B">
        <w:rPr>
          <w:sz w:val="28"/>
          <w:szCs w:val="28"/>
        </w:rPr>
        <w:t xml:space="preserve">. Расчет размера пенсии за выслугу лет и уведомление в письменной форме лица, замещавшего должность муниципальной службы в </w:t>
      </w:r>
      <w:r w:rsidR="00AB72E6">
        <w:rPr>
          <w:sz w:val="28"/>
          <w:szCs w:val="28"/>
        </w:rPr>
        <w:t>Заплавненском сельском поселении</w:t>
      </w:r>
      <w:r w:rsidRPr="002B184B">
        <w:rPr>
          <w:sz w:val="28"/>
          <w:szCs w:val="28"/>
        </w:rPr>
        <w:t>, о размере назначенной пенсии за выслугу лет производиться отделом по бухгалтерскому учету и контролю администрации Ленинского муниципального района Волгоградской области.</w:t>
      </w:r>
    </w:p>
    <w:p w:rsidR="002B184B" w:rsidRDefault="002B184B" w:rsidP="00303D57">
      <w:pPr>
        <w:jc w:val="both"/>
        <w:rPr>
          <w:sz w:val="28"/>
          <w:szCs w:val="28"/>
        </w:rPr>
      </w:pPr>
      <w:bookmarkStart w:id="19" w:name="sub_410"/>
      <w:bookmarkEnd w:id="18"/>
      <w:r w:rsidRPr="002B184B">
        <w:rPr>
          <w:sz w:val="28"/>
          <w:szCs w:val="28"/>
        </w:rPr>
        <w:t>4.</w:t>
      </w:r>
      <w:r w:rsidR="00A64C30">
        <w:rPr>
          <w:sz w:val="28"/>
          <w:szCs w:val="28"/>
        </w:rPr>
        <w:t>9</w:t>
      </w:r>
      <w:r w:rsidRPr="002B184B">
        <w:rPr>
          <w:sz w:val="28"/>
          <w:szCs w:val="28"/>
        </w:rPr>
        <w:t>.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roofErr w:type="gramStart"/>
      <w:r w:rsidRPr="002B184B">
        <w:rPr>
          <w:sz w:val="28"/>
          <w:szCs w:val="28"/>
        </w:rPr>
        <w:t>.</w:t>
      </w:r>
      <w:r w:rsidR="00303D57">
        <w:rPr>
          <w:sz w:val="28"/>
          <w:szCs w:val="28"/>
        </w:rPr>
        <w:t>».</w:t>
      </w:r>
      <w:bookmarkEnd w:id="19"/>
      <w:proofErr w:type="gramEnd"/>
    </w:p>
    <w:p w:rsidR="009E2687" w:rsidRDefault="007B5F69" w:rsidP="00303D57">
      <w:pPr>
        <w:ind w:firstLine="708"/>
        <w:jc w:val="both"/>
        <w:rPr>
          <w:color w:val="000000"/>
          <w:sz w:val="28"/>
          <w:szCs w:val="28"/>
        </w:rPr>
      </w:pPr>
      <w:r w:rsidRPr="00900F9D">
        <w:rPr>
          <w:color w:val="000000"/>
          <w:sz w:val="28"/>
          <w:szCs w:val="28"/>
        </w:rPr>
        <w:t>2. Настоящее решение вступает в силу после</w:t>
      </w:r>
      <w:r w:rsidR="00051BAF">
        <w:rPr>
          <w:color w:val="000000"/>
          <w:sz w:val="28"/>
          <w:szCs w:val="28"/>
        </w:rPr>
        <w:t xml:space="preserve"> его официального </w:t>
      </w:r>
      <w:r w:rsidRPr="00900F9D">
        <w:rPr>
          <w:color w:val="000000"/>
          <w:sz w:val="28"/>
          <w:szCs w:val="28"/>
        </w:rPr>
        <w:t>обнародования</w:t>
      </w:r>
      <w:r w:rsidR="00606B42">
        <w:rPr>
          <w:color w:val="000000"/>
          <w:sz w:val="28"/>
          <w:szCs w:val="28"/>
        </w:rPr>
        <w:t>.</w:t>
      </w:r>
    </w:p>
    <w:p w:rsidR="00303D57" w:rsidRDefault="00303D57" w:rsidP="00303D57">
      <w:pPr>
        <w:ind w:firstLine="708"/>
        <w:jc w:val="both"/>
        <w:rPr>
          <w:color w:val="000000"/>
          <w:sz w:val="28"/>
          <w:szCs w:val="28"/>
        </w:rPr>
      </w:pPr>
    </w:p>
    <w:p w:rsidR="00303D57" w:rsidRDefault="00303D57" w:rsidP="00303D57">
      <w:pPr>
        <w:ind w:firstLine="708"/>
        <w:jc w:val="both"/>
        <w:rPr>
          <w:sz w:val="28"/>
          <w:szCs w:val="28"/>
        </w:rPr>
      </w:pPr>
    </w:p>
    <w:p w:rsidR="00AB72E6" w:rsidRDefault="00AB72E6" w:rsidP="00AB72E6">
      <w:pPr>
        <w:rPr>
          <w:sz w:val="28"/>
          <w:szCs w:val="28"/>
        </w:rPr>
      </w:pPr>
      <w:r>
        <w:rPr>
          <w:sz w:val="28"/>
          <w:szCs w:val="28"/>
        </w:rPr>
        <w:t xml:space="preserve">Глава </w:t>
      </w:r>
      <w:r w:rsidRPr="00606049">
        <w:rPr>
          <w:sz w:val="28"/>
          <w:szCs w:val="28"/>
        </w:rPr>
        <w:t>Заплавненского</w:t>
      </w:r>
    </w:p>
    <w:p w:rsidR="00AB72E6" w:rsidRPr="008D266C" w:rsidRDefault="00AB72E6" w:rsidP="00AB72E6">
      <w:pPr>
        <w:rPr>
          <w:sz w:val="28"/>
          <w:szCs w:val="28"/>
        </w:rPr>
      </w:pPr>
      <w:r w:rsidRPr="00606049">
        <w:rPr>
          <w:sz w:val="28"/>
          <w:szCs w:val="28"/>
        </w:rPr>
        <w:t>сельского поселен</w:t>
      </w:r>
      <w:r>
        <w:rPr>
          <w:sz w:val="28"/>
          <w:szCs w:val="28"/>
        </w:rPr>
        <w:t xml:space="preserve">ия                                                  </w:t>
      </w:r>
      <w:r w:rsidRPr="00606049">
        <w:rPr>
          <w:sz w:val="28"/>
          <w:szCs w:val="28"/>
        </w:rPr>
        <w:t>А. В. Юдин</w:t>
      </w:r>
    </w:p>
    <w:p w:rsidR="00275718" w:rsidRDefault="00AB72E6">
      <w:r>
        <w:t xml:space="preserve">     </w:t>
      </w:r>
    </w:p>
    <w:sectPr w:rsidR="00275718" w:rsidSect="00673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ont285">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OWnGpzxcBW7OP5VoIFWn+AP2JuM=" w:salt="bRGaekR6VlV4AOrSUZ9Xaw=="/>
  <w:defaultTabStop w:val="708"/>
  <w:characterSpacingControl w:val="doNotCompress"/>
  <w:compat/>
  <w:rsids>
    <w:rsidRoot w:val="00AB300F"/>
    <w:rsid w:val="00044A0E"/>
    <w:rsid w:val="00051BAF"/>
    <w:rsid w:val="00075A6E"/>
    <w:rsid w:val="000C1CC4"/>
    <w:rsid w:val="000C29FB"/>
    <w:rsid w:val="00106672"/>
    <w:rsid w:val="0016670B"/>
    <w:rsid w:val="00183F70"/>
    <w:rsid w:val="00193E20"/>
    <w:rsid w:val="001B4C47"/>
    <w:rsid w:val="001E1556"/>
    <w:rsid w:val="00222E4D"/>
    <w:rsid w:val="002410BF"/>
    <w:rsid w:val="00260A1A"/>
    <w:rsid w:val="0026183A"/>
    <w:rsid w:val="00275718"/>
    <w:rsid w:val="002B184B"/>
    <w:rsid w:val="00303D57"/>
    <w:rsid w:val="00310655"/>
    <w:rsid w:val="003149B3"/>
    <w:rsid w:val="00316A4D"/>
    <w:rsid w:val="003245BB"/>
    <w:rsid w:val="003330E2"/>
    <w:rsid w:val="00350244"/>
    <w:rsid w:val="00351D55"/>
    <w:rsid w:val="003A6D28"/>
    <w:rsid w:val="003E11FC"/>
    <w:rsid w:val="00473B2D"/>
    <w:rsid w:val="00483227"/>
    <w:rsid w:val="004A493F"/>
    <w:rsid w:val="005156FE"/>
    <w:rsid w:val="00517BD5"/>
    <w:rsid w:val="0053293E"/>
    <w:rsid w:val="00545B1C"/>
    <w:rsid w:val="0055444A"/>
    <w:rsid w:val="00596265"/>
    <w:rsid w:val="005A0567"/>
    <w:rsid w:val="005B1C5C"/>
    <w:rsid w:val="005E42B2"/>
    <w:rsid w:val="00606B42"/>
    <w:rsid w:val="00614EB6"/>
    <w:rsid w:val="00634360"/>
    <w:rsid w:val="00673864"/>
    <w:rsid w:val="00673D04"/>
    <w:rsid w:val="006D5759"/>
    <w:rsid w:val="00707C41"/>
    <w:rsid w:val="00730BAB"/>
    <w:rsid w:val="00783A02"/>
    <w:rsid w:val="00794714"/>
    <w:rsid w:val="007A6971"/>
    <w:rsid w:val="007B5F69"/>
    <w:rsid w:val="007D3176"/>
    <w:rsid w:val="007F3104"/>
    <w:rsid w:val="008015A7"/>
    <w:rsid w:val="008457B3"/>
    <w:rsid w:val="00847E7A"/>
    <w:rsid w:val="00877327"/>
    <w:rsid w:val="008C17AF"/>
    <w:rsid w:val="008F310D"/>
    <w:rsid w:val="008F7D89"/>
    <w:rsid w:val="00900F9D"/>
    <w:rsid w:val="0091462C"/>
    <w:rsid w:val="00915AD4"/>
    <w:rsid w:val="009E2687"/>
    <w:rsid w:val="00A04211"/>
    <w:rsid w:val="00A0472E"/>
    <w:rsid w:val="00A14D8F"/>
    <w:rsid w:val="00A21EFF"/>
    <w:rsid w:val="00A64C30"/>
    <w:rsid w:val="00A80A0E"/>
    <w:rsid w:val="00AB300F"/>
    <w:rsid w:val="00AB72E6"/>
    <w:rsid w:val="00AC1B4C"/>
    <w:rsid w:val="00AD193D"/>
    <w:rsid w:val="00AD729A"/>
    <w:rsid w:val="00B21264"/>
    <w:rsid w:val="00B233C8"/>
    <w:rsid w:val="00B72C88"/>
    <w:rsid w:val="00B75C44"/>
    <w:rsid w:val="00B75EC6"/>
    <w:rsid w:val="00B93434"/>
    <w:rsid w:val="00B95EE7"/>
    <w:rsid w:val="00BA21A9"/>
    <w:rsid w:val="00BB2096"/>
    <w:rsid w:val="00BB30F5"/>
    <w:rsid w:val="00C81FF1"/>
    <w:rsid w:val="00CB5B5A"/>
    <w:rsid w:val="00CC2F90"/>
    <w:rsid w:val="00CC6971"/>
    <w:rsid w:val="00CD10FB"/>
    <w:rsid w:val="00CE648A"/>
    <w:rsid w:val="00D04225"/>
    <w:rsid w:val="00D04DD2"/>
    <w:rsid w:val="00D0535C"/>
    <w:rsid w:val="00D437D3"/>
    <w:rsid w:val="00D76F78"/>
    <w:rsid w:val="00D97447"/>
    <w:rsid w:val="00DA4489"/>
    <w:rsid w:val="00DB3E23"/>
    <w:rsid w:val="00DB4C58"/>
    <w:rsid w:val="00DC2FF2"/>
    <w:rsid w:val="00DE1583"/>
    <w:rsid w:val="00DF7E30"/>
    <w:rsid w:val="00E03099"/>
    <w:rsid w:val="00EB191A"/>
    <w:rsid w:val="00F21538"/>
    <w:rsid w:val="00F5276C"/>
    <w:rsid w:val="00F71E61"/>
    <w:rsid w:val="00F762CD"/>
    <w:rsid w:val="00F87B06"/>
    <w:rsid w:val="00FA72AF"/>
    <w:rsid w:val="00FB2F0F"/>
    <w:rsid w:val="00FE0F4A"/>
    <w:rsid w:val="00FF2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0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6265"/>
    <w:pPr>
      <w:keepNext/>
      <w:tabs>
        <w:tab w:val="num" w:pos="432"/>
      </w:tabs>
      <w:suppressAutoHyphens/>
      <w:spacing w:before="240" w:after="60"/>
      <w:ind w:left="432" w:hanging="432"/>
      <w:outlineLvl w:val="0"/>
    </w:pPr>
    <w:rPr>
      <w:rFonts w:ascii="Arial" w:hAnsi="Arial" w:cs="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B233C8"/>
    <w:rPr>
      <w:color w:val="106BBE"/>
    </w:rPr>
  </w:style>
  <w:style w:type="character" w:customStyle="1" w:styleId="a4">
    <w:name w:val="Не вступил в силу"/>
    <w:basedOn w:val="a0"/>
    <w:uiPriority w:val="99"/>
    <w:rsid w:val="00B233C8"/>
    <w:rPr>
      <w:color w:val="000000"/>
      <w:shd w:val="clear" w:color="auto" w:fill="D8EDE8"/>
    </w:rPr>
  </w:style>
  <w:style w:type="character" w:customStyle="1" w:styleId="10">
    <w:name w:val="Заголовок 1 Знак"/>
    <w:basedOn w:val="a0"/>
    <w:link w:val="1"/>
    <w:rsid w:val="00596265"/>
    <w:rPr>
      <w:rFonts w:ascii="Arial" w:eastAsia="Times New Roman" w:hAnsi="Arial" w:cs="Arial"/>
      <w:b/>
      <w:bCs/>
      <w:kern w:val="1"/>
      <w:sz w:val="32"/>
      <w:szCs w:val="32"/>
      <w:lang w:eastAsia="ar-SA"/>
    </w:rPr>
  </w:style>
  <w:style w:type="paragraph" w:styleId="a5">
    <w:name w:val="Body Text"/>
    <w:basedOn w:val="a"/>
    <w:link w:val="a6"/>
    <w:rsid w:val="00596265"/>
    <w:pPr>
      <w:suppressAutoHyphens/>
      <w:jc w:val="both"/>
    </w:pPr>
    <w:rPr>
      <w:lang w:eastAsia="ar-SA"/>
    </w:rPr>
  </w:style>
  <w:style w:type="character" w:customStyle="1" w:styleId="a6">
    <w:name w:val="Основной текст Знак"/>
    <w:basedOn w:val="a0"/>
    <w:link w:val="a5"/>
    <w:rsid w:val="00596265"/>
    <w:rPr>
      <w:rFonts w:ascii="Times New Roman" w:eastAsia="Times New Roman" w:hAnsi="Times New Roman" w:cs="Times New Roman"/>
      <w:sz w:val="24"/>
      <w:szCs w:val="24"/>
      <w:lang w:eastAsia="ar-SA"/>
    </w:rPr>
  </w:style>
  <w:style w:type="paragraph" w:styleId="a7">
    <w:name w:val="Normal (Web)"/>
    <w:basedOn w:val="a"/>
    <w:uiPriority w:val="99"/>
    <w:semiHidden/>
    <w:unhideWhenUsed/>
    <w:rsid w:val="007B5F69"/>
    <w:pPr>
      <w:spacing w:before="100" w:beforeAutospacing="1" w:after="100" w:afterAutospacing="1"/>
    </w:pPr>
  </w:style>
  <w:style w:type="paragraph" w:styleId="a8">
    <w:name w:val="List Paragraph"/>
    <w:basedOn w:val="a"/>
    <w:uiPriority w:val="34"/>
    <w:qFormat/>
    <w:rsid w:val="00222E4D"/>
    <w:pPr>
      <w:ind w:left="720"/>
      <w:contextualSpacing/>
    </w:pPr>
  </w:style>
  <w:style w:type="paragraph" w:customStyle="1" w:styleId="a9">
    <w:name w:val="Комментарий"/>
    <w:basedOn w:val="a"/>
    <w:next w:val="a"/>
    <w:uiPriority w:val="99"/>
    <w:rsid w:val="002B184B"/>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a">
    <w:name w:val="Информация об изменениях документа"/>
    <w:basedOn w:val="a9"/>
    <w:next w:val="a"/>
    <w:uiPriority w:val="99"/>
    <w:rsid w:val="002B184B"/>
    <w:rPr>
      <w:i/>
      <w:iCs/>
    </w:rPr>
  </w:style>
</w:styles>
</file>

<file path=word/webSettings.xml><?xml version="1.0" encoding="utf-8"?>
<w:webSettings xmlns:r="http://schemas.openxmlformats.org/officeDocument/2006/relationships" xmlns:w="http://schemas.openxmlformats.org/wordprocessingml/2006/main">
  <w:divs>
    <w:div w:id="1638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3087270.0" TargetMode="External"/><Relationship Id="rId3" Type="http://schemas.openxmlformats.org/officeDocument/2006/relationships/settings" Target="settings.xml"/><Relationship Id="rId7" Type="http://schemas.openxmlformats.org/officeDocument/2006/relationships/hyperlink" Target="garantF1://20028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20035246.0" TargetMode="External"/><Relationship Id="rId11" Type="http://schemas.openxmlformats.org/officeDocument/2006/relationships/theme" Target="theme/theme1.xml"/><Relationship Id="rId5" Type="http://schemas.openxmlformats.org/officeDocument/2006/relationships/hyperlink" Target="garantF1://1205227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902</Words>
  <Characters>5143</Characters>
  <Application>Microsoft Office Word</Application>
  <DocSecurity>8</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2022-01-10T12:13:00Z</cp:lastPrinted>
  <dcterms:created xsi:type="dcterms:W3CDTF">2021-12-17T08:23:00Z</dcterms:created>
  <dcterms:modified xsi:type="dcterms:W3CDTF">2022-04-01T12:34:00Z</dcterms:modified>
</cp:coreProperties>
</file>