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Управлении Росреестра по Волгоградской области за 1 полугодие 2025 года обработали 2396 обращений граждан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Управлением Росреестра по Волгоградской области на постоянной основе организована работа с сообщениями, поступившими посредством федеральной государственной информационной системы «Единый портал государственных и муниципальных услуг (функций) (Платформы обратной связи(ПОС).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Данный сервис позволяет гражданам задать любой интересующий вопрос в сфере государственной регистрации прав на недвижимое имущество и сделок с ним, а также государственного кадастрового учета объектов недвижимости и оперативно получить ответ на него, а также отслеживать ход </w:t>
      </w:r>
      <w:bookmarkStart w:id="0" w:name="_GoBack"/>
      <w:r>
        <w:rPr>
          <w:rFonts w:cs="Times New Roman" w:ascii="Times New Roman" w:hAnsi="Times New Roman"/>
          <w:color w:val="000000"/>
          <w:sz w:val="28"/>
          <w:szCs w:val="28"/>
        </w:rPr>
        <w:t>рассмотрения обращения в режиме реального времени 24/7.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1 полугодии 2025 года в Управление с помощью ПОС граждане направили 2 396 сообщений, на каждое из которых специалистами ведомства дан квалифицированный ответ</w:t>
      </w:r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Application>LibreOffice/7.5.6.2$Linux_X86_64 LibreOffice_project/50$Build-2</Application>
  <AppVersion>15.0000</AppVersion>
  <Pages>1</Pages>
  <Words>127</Words>
  <Characters>908</Characters>
  <CharactersWithSpaces>1028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2025-07-25T15:33:03Z</cp:lastPrinted>
  <dcterms:modified xsi:type="dcterms:W3CDTF">2025-07-24T12:16:00Z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