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B36C2" w:rsidRPr="00B123EA" w:rsidRDefault="005B36C2" w:rsidP="005B36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3BCA" w:rsidRPr="0039593A" w:rsidRDefault="00063BCA" w:rsidP="00063BCA">
      <w:pPr>
        <w:pStyle w:val="a7"/>
        <w:ind w:left="1068"/>
        <w:jc w:val="center"/>
        <w:rPr>
          <w:rFonts w:ascii="Times New Roman" w:hAnsi="Times New Roman"/>
          <w:b/>
          <w:sz w:val="28"/>
          <w:szCs w:val="28"/>
        </w:rPr>
      </w:pPr>
      <w:r w:rsidRPr="0039593A">
        <w:rPr>
          <w:rFonts w:ascii="Times New Roman" w:hAnsi="Times New Roman"/>
          <w:b/>
          <w:sz w:val="28"/>
          <w:szCs w:val="28"/>
        </w:rPr>
        <w:t>Кто проводит оценку имущества должника</w:t>
      </w:r>
      <w:r>
        <w:rPr>
          <w:rFonts w:ascii="Times New Roman" w:hAnsi="Times New Roman"/>
          <w:b/>
          <w:sz w:val="28"/>
          <w:szCs w:val="28"/>
        </w:rPr>
        <w:t>?</w:t>
      </w:r>
    </w:p>
    <w:p w:rsidR="00063BCA" w:rsidRDefault="00063BCA" w:rsidP="00063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BCA" w:rsidRDefault="00063BCA" w:rsidP="00063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о банкротстве арбитражный управляющий обязан привлечь оценщика для оценки имущества должника </w:t>
      </w:r>
      <w:r w:rsidRPr="006E40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произвести</w:t>
      </w:r>
      <w:r w:rsidRPr="006E404B">
        <w:rPr>
          <w:rFonts w:ascii="Times New Roman" w:hAnsi="Times New Roman" w:cs="Times New Roman"/>
          <w:sz w:val="28"/>
          <w:szCs w:val="28"/>
        </w:rPr>
        <w:t xml:space="preserve"> оплату его услуг за счет имущества должника 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E404B">
        <w:rPr>
          <w:rFonts w:ascii="Times New Roman" w:hAnsi="Times New Roman" w:cs="Times New Roman"/>
          <w:sz w:val="28"/>
          <w:szCs w:val="28"/>
        </w:rPr>
        <w:t>аконом.</w:t>
      </w:r>
    </w:p>
    <w:p w:rsidR="00063BCA" w:rsidRPr="006E404B" w:rsidRDefault="00063BCA" w:rsidP="00063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BCA" w:rsidRDefault="00063BCA" w:rsidP="00063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04B">
        <w:rPr>
          <w:rFonts w:ascii="Times New Roman" w:hAnsi="Times New Roman" w:cs="Times New Roman"/>
          <w:sz w:val="28"/>
          <w:szCs w:val="28"/>
        </w:rPr>
        <w:t xml:space="preserve">Оценка имущества должника проводится оценщиком, который должен соответствовать требованиям, установленным </w:t>
      </w:r>
      <w:hyperlink r:id="rId6" w:history="1">
        <w:r w:rsidRPr="002379C5">
          <w:rPr>
            <w:rStyle w:val="a6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2379C5">
        <w:rPr>
          <w:rFonts w:ascii="Times New Roman" w:hAnsi="Times New Roman" w:cs="Times New Roman"/>
          <w:sz w:val="28"/>
          <w:szCs w:val="28"/>
        </w:rPr>
        <w:t xml:space="preserve"> </w:t>
      </w:r>
      <w:r w:rsidRPr="006E404B">
        <w:rPr>
          <w:rFonts w:ascii="Times New Roman" w:hAnsi="Times New Roman" w:cs="Times New Roman"/>
          <w:sz w:val="28"/>
          <w:szCs w:val="28"/>
        </w:rPr>
        <w:t>Российской Федерации об оценочной деятельности, и не может являться заинтересованным лицом в отношении арбитражного управляющего, должника и его кредиторов.</w:t>
      </w:r>
    </w:p>
    <w:p w:rsidR="00063BCA" w:rsidRPr="006E404B" w:rsidRDefault="00063BCA" w:rsidP="00063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BCA" w:rsidRDefault="00063BCA" w:rsidP="00063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04B">
        <w:rPr>
          <w:rFonts w:ascii="Times New Roman" w:hAnsi="Times New Roman" w:cs="Times New Roman"/>
          <w:sz w:val="28"/>
          <w:szCs w:val="28"/>
        </w:rPr>
        <w:t>Собрание кредиторов или комитет кре</w:t>
      </w:r>
      <w:r>
        <w:rPr>
          <w:rFonts w:ascii="Times New Roman" w:hAnsi="Times New Roman" w:cs="Times New Roman"/>
          <w:sz w:val="28"/>
          <w:szCs w:val="28"/>
        </w:rPr>
        <w:t xml:space="preserve">диторов вправе определить лицо, </w:t>
      </w:r>
      <w:r w:rsidRPr="006E404B">
        <w:rPr>
          <w:rFonts w:ascii="Times New Roman" w:hAnsi="Times New Roman" w:cs="Times New Roman"/>
          <w:sz w:val="28"/>
          <w:szCs w:val="28"/>
        </w:rPr>
        <w:t>на которое с его согласия возлагается обязанность по оплате указанных услуг оценщиков с последующей внеочередной компенсацией произведенных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04B">
        <w:rPr>
          <w:rFonts w:ascii="Times New Roman" w:hAnsi="Times New Roman" w:cs="Times New Roman"/>
          <w:sz w:val="28"/>
          <w:szCs w:val="28"/>
        </w:rPr>
        <w:t>им расходов за счет имущества должника.</w:t>
      </w:r>
    </w:p>
    <w:p w:rsidR="00063BCA" w:rsidRPr="006E404B" w:rsidRDefault="00063BCA" w:rsidP="00063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BCA" w:rsidRDefault="00063BCA" w:rsidP="00063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04B">
        <w:rPr>
          <w:rFonts w:ascii="Times New Roman" w:hAnsi="Times New Roman" w:cs="Times New Roman"/>
          <w:sz w:val="28"/>
          <w:szCs w:val="28"/>
        </w:rPr>
        <w:t>Сведения об отчете об оценке имущества должника, с приложением копии такого отчета об оценке в форме электронного документа подлежат включению арбитражным управляющим в Единый федеральный реестр сведений о банкротстве в течение двух рабочих дней с даты поступления копии такого отчета об оценке в форме электронного документа.</w:t>
      </w:r>
    </w:p>
    <w:p w:rsidR="00063BCA" w:rsidRPr="006E404B" w:rsidRDefault="00063BCA" w:rsidP="00063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BCA" w:rsidRDefault="00063BCA" w:rsidP="00063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04B">
        <w:rPr>
          <w:rFonts w:ascii="Times New Roman" w:hAnsi="Times New Roman" w:cs="Times New Roman"/>
          <w:sz w:val="28"/>
          <w:szCs w:val="28"/>
        </w:rPr>
        <w:t>На основании решения собрания кредиторов или комитета кредиторов оценка движимого имущества должника, балансовая стоимость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04B">
        <w:rPr>
          <w:rFonts w:ascii="Times New Roman" w:hAnsi="Times New Roman" w:cs="Times New Roman"/>
          <w:sz w:val="28"/>
          <w:szCs w:val="28"/>
        </w:rPr>
        <w:t>на последнюю отчетную дату, предшествующую дате подачи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04B">
        <w:rPr>
          <w:rFonts w:ascii="Times New Roman" w:hAnsi="Times New Roman" w:cs="Times New Roman"/>
          <w:sz w:val="28"/>
          <w:szCs w:val="28"/>
        </w:rPr>
        <w:t>о признании должника банкротом, составляет менее чем сто тысяч рублей, может быть проведена без привлечения оценщика.</w:t>
      </w:r>
    </w:p>
    <w:p w:rsidR="00063BCA" w:rsidRPr="006E404B" w:rsidRDefault="00063BCA" w:rsidP="00063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BCA" w:rsidRDefault="00063BCA" w:rsidP="00063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0E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470ED">
        <w:rPr>
          <w:rFonts w:ascii="Times New Roman" w:hAnsi="Times New Roman" w:cs="Times New Roman"/>
          <w:sz w:val="28"/>
          <w:szCs w:val="28"/>
        </w:rPr>
        <w:t xml:space="preserve"> о банкротстве предусмотрено, что учредители (участники) должника или собственник имущества должника - унитарного предприятия, конкурсные кредиторы, уполномоченные органы вправе обжаловать результаты оценки имущества должника в порядке, установленном федеральным законом.</w:t>
      </w:r>
    </w:p>
    <w:p w:rsidR="00063BCA" w:rsidRPr="00B470ED" w:rsidRDefault="00063BCA" w:rsidP="00063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BCA" w:rsidRPr="006E404B" w:rsidRDefault="00063BCA" w:rsidP="00063BC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39593A">
        <w:rPr>
          <w:rFonts w:ascii="Times New Roman" w:hAnsi="Times New Roman" w:cs="Times New Roman"/>
          <w:i/>
          <w:sz w:val="28"/>
          <w:szCs w:val="28"/>
        </w:rPr>
        <w:t>Проведение оценки является одним из мероприятий в процедуре банкротства, которое направлено на реализацию имущества должника с целью удовлетворения требований кредиторов</w:t>
      </w:r>
      <w:r>
        <w:rPr>
          <w:rFonts w:ascii="Times New Roman" w:hAnsi="Times New Roman" w:cs="Times New Roman"/>
          <w:sz w:val="28"/>
          <w:szCs w:val="28"/>
        </w:rPr>
        <w:t xml:space="preserve">», - отмечает руководитель Управления Росреестра по Волгоградской области </w:t>
      </w:r>
      <w:r w:rsidRPr="0039593A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39593A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7EC0" w:rsidRDefault="005A7EC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3BCA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24BCA"/>
    <w:rsid w:val="00530F35"/>
    <w:rsid w:val="00552B41"/>
    <w:rsid w:val="005668D1"/>
    <w:rsid w:val="00567BA9"/>
    <w:rsid w:val="005719DA"/>
    <w:rsid w:val="0057299B"/>
    <w:rsid w:val="005A06B5"/>
    <w:rsid w:val="005A7EC0"/>
    <w:rsid w:val="005B36C2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45A8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7F15"/>
    <w:rsid w:val="00DE701A"/>
    <w:rsid w:val="00DF2694"/>
    <w:rsid w:val="00E03CD8"/>
    <w:rsid w:val="00E16CA9"/>
    <w:rsid w:val="00E27514"/>
    <w:rsid w:val="00E51D7A"/>
    <w:rsid w:val="00E532A2"/>
    <w:rsid w:val="00E62D3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2D17"/>
    <w:rsid w:val="00F2464B"/>
    <w:rsid w:val="00F44C7E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5B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533924B637257226023AB399E9B60698FDF2DB877FDFE555FAB8427C201CFD16544BCD13D859940E6FDDECFA28D15F378F1693ABFD73BAb5sA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2022-06-08T07:28:00Z</dcterms:created>
  <dcterms:modified xsi:type="dcterms:W3CDTF">2022-06-08T07:28:00Z</dcterms:modified>
</cp:coreProperties>
</file>