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50EE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550EE4" w:rsidRPr="0076582F" w:rsidRDefault="00550EE4" w:rsidP="00550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76582F"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  <w:t>Особенности банкротства физических лиц</w:t>
      </w:r>
    </w:p>
    <w:bookmarkEnd w:id="0"/>
    <w:p w:rsidR="00550EE4" w:rsidRPr="00E53BC0" w:rsidRDefault="00550EE4" w:rsidP="00550EE4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202122"/>
          <w:sz w:val="26"/>
          <w:szCs w:val="26"/>
          <w:lang w:eastAsia="ru-RU"/>
        </w:rPr>
      </w:pPr>
    </w:p>
    <w:p w:rsidR="00550EE4" w:rsidRPr="00550EE4" w:rsidRDefault="00550EE4" w:rsidP="00550E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u w:val="single"/>
        </w:rPr>
      </w:pPr>
      <w:r w:rsidRPr="00550EE4">
        <w:rPr>
          <w:color w:val="000000" w:themeColor="text1"/>
          <w:sz w:val="26"/>
          <w:szCs w:val="26"/>
          <w:u w:val="single"/>
        </w:rPr>
        <w:t>Процедура банкротства гражданина  введена Х главой в </w:t>
      </w:r>
      <w:hyperlink r:id="rId6" w:tooltip="Федеральный закон " w:history="1">
        <w:r w:rsidRPr="00550EE4">
          <w:rPr>
            <w:rStyle w:val="a3"/>
            <w:color w:val="000000" w:themeColor="text1"/>
            <w:sz w:val="26"/>
            <w:szCs w:val="26"/>
          </w:rPr>
          <w:t>Федеральный закон Российской Федерации № 127-ФЗ «О несостоятельности (банкротстве)»</w:t>
        </w:r>
      </w:hyperlink>
      <w:r w:rsidRPr="00550EE4">
        <w:rPr>
          <w:color w:val="000000" w:themeColor="text1"/>
          <w:sz w:val="26"/>
          <w:szCs w:val="26"/>
          <w:u w:val="single"/>
        </w:rPr>
        <w:t> 1 октября 2015 года. Согласно этой процедуре, физическое лицо может быть признано банкротом только по решению </w:t>
      </w:r>
      <w:hyperlink r:id="rId7" w:tooltip="Арбитражный суд" w:history="1">
        <w:r w:rsidRPr="00550EE4">
          <w:rPr>
            <w:rStyle w:val="a3"/>
            <w:color w:val="000000" w:themeColor="text1"/>
            <w:sz w:val="26"/>
            <w:szCs w:val="26"/>
          </w:rPr>
          <w:t>арбитражного суда</w:t>
        </w:r>
      </w:hyperlink>
      <w:r w:rsidRPr="00550EE4">
        <w:rPr>
          <w:color w:val="000000" w:themeColor="text1"/>
          <w:sz w:val="26"/>
          <w:szCs w:val="26"/>
          <w:u w:val="single"/>
        </w:rPr>
        <w:t xml:space="preserve"> в случае невозможности выполнения им всех обязательств перед кредиторами. </w:t>
      </w:r>
    </w:p>
    <w:p w:rsidR="00550EE4" w:rsidRPr="00BE28D6" w:rsidRDefault="00550EE4" w:rsidP="00550E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E28D6">
        <w:rPr>
          <w:sz w:val="26"/>
          <w:szCs w:val="26"/>
          <w:shd w:val="clear" w:color="auto" w:fill="FFFFFF"/>
        </w:rPr>
        <w:t>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рублей, не позднее тридцати рабочих дней со дня, когда он узнал или должен был узнать об этом.</w:t>
      </w:r>
    </w:p>
    <w:p w:rsidR="00550EE4" w:rsidRPr="00BE28D6" w:rsidRDefault="00550EE4" w:rsidP="00550E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28D6">
        <w:rPr>
          <w:sz w:val="26"/>
          <w:szCs w:val="26"/>
        </w:rPr>
        <w:t>Правом на обращение в арбитражный суд с заявлением о признании гражданина банкротом обладают гражданин, конкурсный кредитор, уполномоченный орган.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исполнены.</w:t>
      </w:r>
    </w:p>
    <w:p w:rsidR="00550EE4" w:rsidRPr="00BE28D6" w:rsidRDefault="00550EE4" w:rsidP="00550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28D6">
        <w:rPr>
          <w:rFonts w:ascii="Times New Roman" w:hAnsi="Times New Roman" w:cs="Times New Roman"/>
          <w:sz w:val="26"/>
          <w:szCs w:val="26"/>
        </w:rPr>
        <w:t>При рассмотрении дела о банкротстве гражданина применяются следующие процедуры: реструктуризация долгов гражданина, реализация имущества гражданина, мировое соглашение.</w:t>
      </w:r>
    </w:p>
    <w:p w:rsidR="00550EE4" w:rsidRPr="003B454C" w:rsidRDefault="00550EE4" w:rsidP="0055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После признания гражданина банкротом наступают следующие правовые последствия:</w:t>
      </w:r>
    </w:p>
    <w:p w:rsidR="00550EE4" w:rsidRPr="003B454C" w:rsidRDefault="00550EE4" w:rsidP="00550EE4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права в отношении имущества, составляющего конкурсную массу, в том числе на распоряжение им, осуществляются только финансовым управляющим от имени гражданина и не могут осуществляться гражданином лично;</w:t>
      </w:r>
    </w:p>
    <w:p w:rsidR="00550EE4" w:rsidRPr="003B454C" w:rsidRDefault="00550EE4" w:rsidP="00550EE4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t>сделки, совершенные гражданином лично (без участия финансового управляющего) в отношении имущества, составляющего конкурсную массу, ничтожны. Требования кредиторов по сделкам гражданина, совершенным им лично (без участия финансового управляющего), не подлежат удовлетворению за счет конкурсной массы;</w:t>
      </w:r>
    </w:p>
    <w:p w:rsidR="00550EE4" w:rsidRPr="003B454C" w:rsidRDefault="00550EE4" w:rsidP="00550EE4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перехода или обременения прав гражданина на имущество, в том числе на недвижимое имущество и бездокументарные ценные бумаги, осуществляется только на основании заявления финансового управляющего. Поданные до этой даты заявления гражданина не подлежат исполнению;</w:t>
      </w:r>
    </w:p>
    <w:p w:rsidR="00550EE4" w:rsidRPr="003B454C" w:rsidRDefault="00550EE4" w:rsidP="00550EE4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третьими лицами обязательств перед гражданином по передаче ему имущества, в том числе по уплате денежных средств, возможно только в отношении финансового управляющего и запрещается в отношении гражданина лично;</w:t>
      </w:r>
    </w:p>
    <w:p w:rsidR="00550EE4" w:rsidRPr="003B454C" w:rsidRDefault="00550EE4" w:rsidP="00550EE4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должник не вправе лично открывать банковские счета и вклады в кредитных организациях и получать по ним денежные средства.</w:t>
      </w:r>
    </w:p>
    <w:p w:rsidR="00550EE4" w:rsidRPr="0076582F" w:rsidRDefault="00550EE4" w:rsidP="00550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5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того, как суд признает гражданина банкротом, все его имущество должно быть продано в установленном Законом о банкротстве порядке, а полученные денежные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распределены между кредиторами.</w:t>
      </w:r>
    </w:p>
    <w:p w:rsidR="00550EE4" w:rsidRDefault="00550EE4" w:rsidP="00550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8D6">
        <w:rPr>
          <w:rFonts w:ascii="Times New Roman" w:hAnsi="Times New Roman" w:cs="Times New Roman"/>
          <w:sz w:val="26"/>
          <w:szCs w:val="26"/>
        </w:rPr>
        <w:t>«</w:t>
      </w:r>
      <w:r w:rsidRPr="0076582F">
        <w:rPr>
          <w:rFonts w:ascii="Times New Roman" w:hAnsi="Times New Roman" w:cs="Times New Roman"/>
          <w:i/>
          <w:sz w:val="26"/>
          <w:szCs w:val="26"/>
        </w:rPr>
        <w:t>Процедура банкротства граждан имеет свои особенности и отличатся от процедуры банкротства организаций</w:t>
      </w:r>
      <w:r w:rsidRPr="00BE28D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28D6">
        <w:rPr>
          <w:rFonts w:ascii="Times New Roman" w:hAnsi="Times New Roman" w:cs="Times New Roman"/>
          <w:sz w:val="26"/>
          <w:szCs w:val="26"/>
        </w:rPr>
        <w:t xml:space="preserve"> - отмечает руководитель Управления Росреестра по Волгоград</w:t>
      </w:r>
      <w:r>
        <w:rPr>
          <w:rFonts w:ascii="Times New Roman" w:hAnsi="Times New Roman" w:cs="Times New Roman"/>
          <w:sz w:val="26"/>
          <w:szCs w:val="26"/>
        </w:rPr>
        <w:t>ск</w:t>
      </w:r>
      <w:r w:rsidRPr="00BE28D6">
        <w:rPr>
          <w:rFonts w:ascii="Times New Roman" w:hAnsi="Times New Roman" w:cs="Times New Roman"/>
          <w:sz w:val="26"/>
          <w:szCs w:val="26"/>
        </w:rPr>
        <w:t xml:space="preserve">ой области </w:t>
      </w:r>
      <w:r w:rsidRPr="0076582F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76582F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BE28D6">
        <w:rPr>
          <w:rFonts w:ascii="Times New Roman" w:hAnsi="Times New Roman" w:cs="Times New Roman"/>
          <w:sz w:val="26"/>
          <w:szCs w:val="26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8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vor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0%D0%B1%D0%B8%D1%82%D1%80%D0%B0%D0%B6%D0%BD%D1%8B%D0%B9_%D1%81%D1%83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5%D0%B4%D0%B5%D1%80%D0%B0%D0%BB%D1%8C%D0%BD%D1%8B%D0%B9_%D0%B7%D0%B0%D0%BA%D0%BE%D0%BD_%C2%AB%D0%9E_%D0%BD%D0%B5%D1%81%D0%BE%D1%81%D1%82%D0%BE%D1%8F%D1%82%D0%B5%D0%BB%D1%8C%D0%BD%D0%BE%D1%81%D1%82%D0%B8_(%D0%B1%D0%B0%D0%BD%D0%BA%D1%80%D0%BE%D1%82%D1%81%D1%82%D0%B2%D0%B5)%C2%B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2022-03-16T06:09:00Z</dcterms:created>
  <dcterms:modified xsi:type="dcterms:W3CDTF">2022-03-16T06:09:00Z</dcterms:modified>
</cp:coreProperties>
</file>