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14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8(84476)3-34-99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10.30 до 11.30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недвижимости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8(84465)2-49-00;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15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регистрации объектов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«Особенности государственной регистрации на объекты жилого назначения»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8(8442)93-20-09 (доб.192);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государственной регистрации прав и государственного кадастрового учета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2-00-99;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17.00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услуги,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по телефону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(84495) 3-12-89,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(84494)6-49-53,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(84494)6-49-40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16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общего обеспечения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«Об организации личного приема граждан в Управлении»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8(8442)94-82-91;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Start w:id="0" w:name="_GoBack"/>
      <w:bookmarkEnd w:id="0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79CD-86F5-4E1A-9951-06F81228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LibreOffice/7.5.6.2$Linux_X86_64 LibreOffice_project/50$Build-2</Application>
  <AppVersion>15.0000</AppVersion>
  <Pages>2</Pages>
  <Words>228</Words>
  <Characters>1623</Characters>
  <CharactersWithSpaces>1839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/>
  <cp:lastPrinted>2026-01-12T11:56:06Z</cp:lastPrinted>
  <dcterms:modified xsi:type="dcterms:W3CDTF">2026-01-12T11:56:00Z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