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D10F3" w:rsidRPr="00A92C5C" w:rsidRDefault="008D10F3" w:rsidP="008D10F3">
      <w:pPr>
        <w:pStyle w:val="a7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A92C5C">
        <w:rPr>
          <w:rFonts w:ascii="Times New Roman" w:hAnsi="Times New Roman"/>
          <w:b/>
          <w:sz w:val="28"/>
          <w:szCs w:val="28"/>
        </w:rPr>
        <w:t>Опубликование и оплата в ЕФРСБ сведений в процедуре банкротства гражданина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0F3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В ходе процедур, применяемых в деле о банкротстве гражданина, в соответствии с Законом о банкротстве обязательному опубликованию в Едином федеральном реестре сведений о банкротстве подлежат сведения: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A92C5C">
        <w:rPr>
          <w:rFonts w:ascii="Times New Roman" w:hAnsi="Times New Roman" w:cs="Times New Roman"/>
          <w:sz w:val="28"/>
          <w:szCs w:val="28"/>
        </w:rPr>
        <w:t>- о признании обоснованным заявления о признании</w:t>
      </w:r>
      <w:bookmarkStart w:id="1" w:name="_GoBack"/>
      <w:bookmarkEnd w:id="1"/>
      <w:r w:rsidRPr="00A92C5C">
        <w:rPr>
          <w:rFonts w:ascii="Times New Roman" w:hAnsi="Times New Roman" w:cs="Times New Roman"/>
          <w:sz w:val="28"/>
          <w:szCs w:val="28"/>
        </w:rPr>
        <w:t xml:space="preserve"> гражданина банкротом и введении реструктуризации его долгов;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 признании гражданина банкротом и введении реализации имущества гражданина;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 наличии или об отсутствии признаков преднамеренного фиктивного банкротства;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 прекращении производства по делу о банкротстве гражданина и об основании для прекращения такого производства;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об утверждении, отстранении или освобождении финансового управляющего;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"/>
      <w:bookmarkEnd w:id="2"/>
      <w:r w:rsidRPr="00A92C5C">
        <w:rPr>
          <w:rFonts w:ascii="Times New Roman" w:hAnsi="Times New Roman" w:cs="Times New Roman"/>
          <w:sz w:val="28"/>
          <w:szCs w:val="28"/>
        </w:rPr>
        <w:t>- об утверждении плана реструктуризации долгов гражданина;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 проведении торгов по продаже имущества гражданина и результатах проведения торгов;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 xml:space="preserve">- об отмене или изменении предусмотренных </w:t>
      </w:r>
      <w:hyperlink w:anchor="Par0" w:history="1">
        <w:r w:rsidRPr="00A92C5C">
          <w:rPr>
            <w:rStyle w:val="a6"/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A92C5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" w:history="1">
        <w:r w:rsidRPr="00A92C5C">
          <w:rPr>
            <w:rStyle w:val="a6"/>
            <w:rFonts w:ascii="Times New Roman" w:hAnsi="Times New Roman" w:cs="Times New Roman"/>
            <w:sz w:val="28"/>
            <w:szCs w:val="28"/>
          </w:rPr>
          <w:t>седьмым</w:t>
        </w:r>
      </w:hyperlink>
      <w:r w:rsidRPr="00A92C5C">
        <w:rPr>
          <w:rFonts w:ascii="Times New Roman" w:hAnsi="Times New Roman" w:cs="Times New Roman"/>
          <w:sz w:val="28"/>
          <w:szCs w:val="28"/>
        </w:rPr>
        <w:t xml:space="preserve"> настоящего пункта сведений и (или) содержащих указанные сведения судебных актов;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 проведении собрания кредиторов;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 решениях собрания кредиторов, если собранием кредиторов принято решение об опубликовании протокола собрания кредиторов;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 неприменении в отношении гражданина правила об освобождении от исполнения обязательств;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 завершении реструктуризации долгов гражданина;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 завершении реализации имущества гражданина;</w:t>
      </w:r>
    </w:p>
    <w:p w:rsidR="008D10F3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- о кредитной организации, в которой открыт специальный банковский счет должника (при наличии).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0F3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92C5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92C5C">
        <w:rPr>
          <w:rFonts w:ascii="Times New Roman" w:hAnsi="Times New Roman" w:cs="Times New Roman"/>
          <w:sz w:val="28"/>
          <w:szCs w:val="28"/>
        </w:rPr>
        <w:t xml:space="preserve">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 утвержден Приказом Министерства экономического развития Российской Федерации. 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0F3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lastRenderedPageBreak/>
        <w:t>Кредиторы и третьи лица, включая кредитные организации, в которых открыты банковский счет и (или) банковский вклад (депозит) гражданина-должника, считаются извещенными об опубликовании сведений по истечении пяти рабочих дней со дня включения таких сведений в ЕФРСБ.</w:t>
      </w: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0F3" w:rsidRPr="00A92C5C" w:rsidRDefault="008D10F3" w:rsidP="008D1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C5C">
        <w:rPr>
          <w:rFonts w:ascii="Times New Roman" w:hAnsi="Times New Roman" w:cs="Times New Roman"/>
          <w:sz w:val="28"/>
          <w:szCs w:val="28"/>
        </w:rPr>
        <w:t>«</w:t>
      </w:r>
      <w:r w:rsidRPr="00A92C5C">
        <w:rPr>
          <w:rFonts w:ascii="Times New Roman" w:hAnsi="Times New Roman" w:cs="Times New Roman"/>
          <w:i/>
          <w:sz w:val="28"/>
          <w:szCs w:val="28"/>
        </w:rPr>
        <w:t>Опубликование сведений в ходе процедур, применяемых в деле о банкротстве гражданина, осуществляется за счет гражданина</w:t>
      </w:r>
      <w:r w:rsidRPr="00A92C5C">
        <w:rPr>
          <w:rFonts w:ascii="Times New Roman" w:hAnsi="Times New Roman" w:cs="Times New Roman"/>
          <w:sz w:val="28"/>
          <w:szCs w:val="28"/>
        </w:rPr>
        <w:t>», -</w:t>
      </w:r>
      <w:r w:rsidRPr="00A92C5C">
        <w:rPr>
          <w:color w:val="000000" w:themeColor="text1"/>
          <w:sz w:val="28"/>
          <w:szCs w:val="28"/>
        </w:rPr>
        <w:t xml:space="preserve"> </w:t>
      </w:r>
      <w:r w:rsidRPr="00A92C5C">
        <w:rPr>
          <w:rFonts w:ascii="Times New Roman" w:hAnsi="Times New Roman" w:cs="Times New Roman"/>
          <w:sz w:val="28"/>
          <w:szCs w:val="28"/>
        </w:rPr>
        <w:t xml:space="preserve">отмечает руководитель Управления Росреестра по Волгоградской области </w:t>
      </w:r>
      <w:r w:rsidRPr="00A92C5C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A92C5C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A92C5C">
        <w:rPr>
          <w:rFonts w:ascii="Times New Roman" w:hAnsi="Times New Roman" w:cs="Times New Roman"/>
          <w:sz w:val="28"/>
          <w:szCs w:val="28"/>
        </w:rPr>
        <w:t>.</w:t>
      </w:r>
    </w:p>
    <w:p w:rsidR="006A69AE" w:rsidRDefault="006A69A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BE0" w:rsidRDefault="00E63BE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10F3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04A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A587F"/>
    <w:rsid w:val="00FB2C20"/>
    <w:rsid w:val="00FB3CC8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02D17162C2D76D2DFF761D8B9BCFE6BBB828241EDBF6A09B8C9DF558AEDD4C35AF696E6F41EA81CE15F1BA2103186219DC3B826FE28164e136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2022-08-26T09:27:00Z</dcterms:created>
  <dcterms:modified xsi:type="dcterms:W3CDTF">2022-08-26T09:27:00Z</dcterms:modified>
</cp:coreProperties>
</file>