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16 февраля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15.00 специалисты отдела государственного земельного надзора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«По вопросам государственного земельного надзора»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8(8442)33-37-80 (доб.315-1);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межмуниципального отдела по Жирновскому, Руднянскому и Еланскому районам проведут «горячую линию»: </w:t>
        <w:br/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b/>
          <w:bCs/>
          <w:iCs/>
          <w:sz w:val="28"/>
          <w:szCs w:val="28"/>
          <w:shd w:fill="FFFFFF" w:val="clear"/>
        </w:rPr>
        <w:t>Закон о гаражной амнистии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8(84452)5-40-66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17 февраля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11.00 специалисты Суровикинского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 преимуществах государственной регистрации в электронном виде»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8(8447)32-18-72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Урюпинского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соблюдения земельного законодательства»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8(84442)4-12-08;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«Регистрация прав на недвижимое имущество и сделок с ним»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8(84442)4-21-72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городу Волжскому, Ленинскому и Среднеахтубинскому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по реализации Закона о «гаражной амнистии»»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8(8443)31-35-02;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13.30 до 14.30 специалисты межмуниципального отдела по городу Фролово, Фроловскому и Иловлинскому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«Закон о гаражной амнистии»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8(84465)2-46-00;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18 февраля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координации и анализа деятельности в учетно-регистрационной сфере проведут «горячую линию»: </w:t>
        <w:br/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«Государственный кадастровый учет объектов недвижимого имущества и государственная регистрация прав на недвижимое имущество»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телефонам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8(8442)33-01-75;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Камышинского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«Возврат прилагаемых к заявлению о государственном кадастровом учете и (или) государственной регистрации прав документов без рассмотрения при наличии оснований, установленных статьями 25,35, 36.1 Закона о регистрации»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8(84457)4-55-02;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</w:t>
        <w:br/>
        <w:t xml:space="preserve">по Котельниковскому и Октябрьскому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«Электронные услуги, предоставляемые Росреестром»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8(84476)3-33-80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10.00 до 12.00 специалисты Дубовского отдела</w:t>
      </w:r>
      <w:r>
        <w:rPr>
          <w:rFonts w:cs="Segoe UI" w:ascii="Segoe UI" w:hAnsi="Segoe UI"/>
          <w:color w:val="333333"/>
          <w:sz w:val="20"/>
          <w:szCs w:val="20"/>
          <w:shd w:fill="EFEFEF" w:val="clea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«Гаражная амнистия»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8(84458)3-15-53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19 февраля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15.00 специалисты отдела геодезии картографии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«Порядок предоставления сведений о сохранности пунктов государственной геодезической сети в рамках приказа Росреестра </w:t>
        <w:br/>
        <w:t xml:space="preserve">№ П/0391/20 от 21.10.2020»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8(8442)33-05-64;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отдела по контролю (надзору) в сфере саморегулируемых организаций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«Контроль и надзор в сфере саморегулируемых организаций и арбитражных управляющих»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8(8442)97-59-74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20 февраля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ведения и повышения качества данных ЕГРН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 вопросам исправления реестровых ошибок в сведениях ЕГРН»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(8442) 33-37-80 (3017)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Палласовскому и Старополтавскому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«Государственный кадастровый учет и государственная регистрация прав»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8(84492)68-0-94;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D04A8-61C8-4A5A-85C6-6A6D3192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LibreOffice/7.5.6.2$Linux_X86_64 LibreOffice_project/50$Build-2</Application>
  <AppVersion>15.0000</AppVersion>
  <Pages>2</Pages>
  <Words>447</Words>
  <Characters>3095</Characters>
  <CharactersWithSpaces>3524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>Заборовская Юлия Анатольевна</cp:lastModifiedBy>
  <cp:lastPrinted>2021-04-01T13:05:00Z</cp:lastPrinted>
  <dcterms:modified xsi:type="dcterms:W3CDTF">2026-02-09T13:09:00Z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