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Управлении Росреестра по Волгоградской области состоялся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конкурс на звание «Лучший по профессии» в области государственного земельного надзора</w:t>
      </w:r>
      <w:bookmarkStart w:id="0" w:name="_GoBack"/>
      <w:bookmarkEnd w:id="0"/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Управлении Росреестра по Волгоградской области на заседании организационного комитета по проведению конкурса определены победитель и призеры конкурса на звание «Лучший по профессии» в области государственного земельного надзора.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Победителем конкурса признан заместитель начальника межмуниципального отдела по городу Волжскому, Ленинскому и Среднеахтубинскому районам </w:t>
      </w:r>
      <w:r>
        <w:rPr>
          <w:rFonts w:cs="Times New Roman" w:ascii="Times New Roman" w:hAnsi="Times New Roman"/>
          <w:b/>
          <w:sz w:val="28"/>
          <w:szCs w:val="28"/>
        </w:rPr>
        <w:t>Зотов Евгений Анатольевич</w:t>
      </w:r>
      <w:r>
        <w:rPr>
          <w:rFonts w:cs="Times New Roman" w:ascii="Times New Roman" w:hAnsi="Times New Roman"/>
          <w:sz w:val="28"/>
          <w:szCs w:val="28"/>
        </w:rPr>
        <w:t xml:space="preserve">. Второе и третье места соответственно заняли начальник межмуниципального отдела по городу Фролово, Фроловскому и Иловлинскому районам Метельская </w:t>
      </w:r>
      <w:r>
        <w:rPr>
          <w:rFonts w:cs="Times New Roman" w:ascii="Times New Roman" w:hAnsi="Times New Roman"/>
          <w:b/>
          <w:sz w:val="28"/>
          <w:szCs w:val="28"/>
        </w:rPr>
        <w:t>Наталья Александровна,</w:t>
      </w:r>
      <w:r>
        <w:rPr>
          <w:rFonts w:cs="Times New Roman" w:ascii="Times New Roman" w:hAnsi="Times New Roman"/>
          <w:sz w:val="28"/>
          <w:szCs w:val="28"/>
        </w:rPr>
        <w:t xml:space="preserve"> начальник межмуниципального отдела по Жирновскому, Руднянскому и Еланскому районам </w:t>
      </w:r>
      <w:r>
        <w:rPr>
          <w:rFonts w:cs="Times New Roman" w:ascii="Times New Roman" w:hAnsi="Times New Roman"/>
          <w:b/>
          <w:sz w:val="28"/>
          <w:szCs w:val="28"/>
        </w:rPr>
        <w:t>Сухов Алексей Владимирович.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Конкурс - не просто соревнование, а настоящая проверка Вашего профессионализма. Все участники конкурса продемонстрировали глубокие знания действующего законодательства и умение применять его при осуществлении контрольной (надзорной) деятельности.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поздравляет лучших госзем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инспекторов </w:t>
      </w:r>
      <w:r>
        <w:rPr>
          <w:rFonts w:cs="Times New Roman" w:ascii="Times New Roman" w:hAnsi="Times New Roman"/>
          <w:sz w:val="28"/>
          <w:szCs w:val="28"/>
        </w:rPr>
        <w:t xml:space="preserve">с заслуженной победой!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rPr>
          <w:rFonts w:ascii="Segoe UI" w:hAnsi="Segoe UI" w:cs="Segoe UI"/>
          <w:color w:val="333333"/>
          <w:sz w:val="18"/>
          <w:szCs w:val="18"/>
          <w:shd w:fill="EFEFEF" w:val="clear"/>
          <w:lang w:val="en-US"/>
        </w:rPr>
      </w:pPr>
      <w:r>
        <w:rPr>
          <w:rFonts w:cs="Segoe UI" w:ascii="Segoe UI" w:hAnsi="Segoe UI"/>
          <w:color w:val="333333"/>
          <w:sz w:val="18"/>
          <w:szCs w:val="18"/>
          <w:shd w:fill="EFEFEF" w:val="clear"/>
          <w:lang w:val="en-US"/>
        </w:rPr>
      </w:r>
    </w:p>
    <w:p>
      <w:pPr>
        <w:pStyle w:val="Normal"/>
        <w:rPr>
          <w:rFonts w:ascii="Segoe UI" w:hAnsi="Segoe UI" w:cs="Segoe UI"/>
          <w:color w:val="333333"/>
          <w:sz w:val="18"/>
          <w:szCs w:val="18"/>
          <w:shd w:fill="EFEFEF" w:val="clear"/>
          <w:lang w:val="en-US"/>
        </w:rPr>
      </w:pPr>
      <w:r>
        <w:rPr>
          <w:rFonts w:cs="Segoe UI" w:ascii="Segoe UI" w:hAnsi="Segoe UI"/>
          <w:color w:val="333333"/>
          <w:sz w:val="18"/>
          <w:szCs w:val="18"/>
          <w:shd w:fill="EFEFEF" w:val="clear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paragraph" w:styleId="13" w:customStyle="1">
    <w:name w:val="Основной текст с отступом1"/>
    <w:qFormat/>
    <w:pPr>
      <w:widowControl/>
      <w:bidi w:val="0"/>
      <w:spacing w:before="0" w:after="0"/>
      <w:ind w:firstLine="709"/>
      <w:jc w:val="both"/>
    </w:pPr>
    <w:rPr>
      <w:rFonts w:ascii="PT Astra Serif" w:hAnsi="PT Astra Serif" w:eastAsia="Source Han Sans CN Regular" w:cs="'PT Astra Serif'"/>
      <w:color w:val="auto"/>
      <w:kern w:val="0"/>
      <w:sz w:val="28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148</Words>
  <Characters>1185</Characters>
  <CharactersWithSpaces>1325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dcterms:modified xsi:type="dcterms:W3CDTF">2025-11-05T10:15:41Z</dcterms:modified>
  <cp:revision>121</cp:revision>
  <dc:subject/>
  <dc:title/>
</cp:coreProperties>
</file>