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7F46" w:rsidRPr="008E7F46" w:rsidRDefault="008E7F46" w:rsidP="008E7F46">
      <w:pPr>
        <w:pStyle w:val="a7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7F46">
        <w:rPr>
          <w:rFonts w:ascii="Times New Roman" w:hAnsi="Times New Roman"/>
          <w:b/>
          <w:sz w:val="28"/>
          <w:szCs w:val="28"/>
        </w:rPr>
        <w:t>Кадастровы</w:t>
      </w:r>
      <w:r w:rsidRPr="008E7F46">
        <w:rPr>
          <w:rFonts w:ascii="Times New Roman" w:hAnsi="Times New Roman"/>
          <w:b/>
          <w:sz w:val="28"/>
          <w:szCs w:val="28"/>
        </w:rPr>
        <w:t>й инженер и качество его работы</w:t>
      </w:r>
    </w:p>
    <w:p w:rsidR="008E7F46" w:rsidRPr="008E7F46" w:rsidRDefault="008E7F46" w:rsidP="008E7F4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E7F46" w:rsidRPr="008E7F46" w:rsidRDefault="008E7F46" w:rsidP="008E7F4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F46">
        <w:rPr>
          <w:rFonts w:ascii="Times New Roman" w:hAnsi="Times New Roman" w:cs="Times New Roman"/>
          <w:sz w:val="28"/>
          <w:szCs w:val="28"/>
        </w:rPr>
        <w:t>На основании Федерального закона от 13.07.2015 № 218-ФЗ «О государственной регистрации недвижимости» с 01.01.2017 Росреестр осуществляет государственный кадастровый учет объектов недвижимости. Поэтому, в случае возникновения вопросов или проблем, связанных с этой сферой деятельности Росреестра, граждане пишут свои вопросы, жалобы и обращения именно в этот орган. Вместе с тем, зачастую такие вопросы оказываются связаны не с деятельностью Росреестра по государственному кадастровому учету, а с подготовкой документов для такого учета, а данная деятельность уже не входит в полномочия Росреестра</w:t>
      </w:r>
      <w:r w:rsidR="00931E29">
        <w:rPr>
          <w:rFonts w:ascii="Times New Roman" w:hAnsi="Times New Roman" w:cs="Times New Roman"/>
          <w:sz w:val="28"/>
          <w:szCs w:val="28"/>
        </w:rPr>
        <w:t>.</w:t>
      </w:r>
    </w:p>
    <w:p w:rsidR="008E7F46" w:rsidRPr="008E7F46" w:rsidRDefault="008E7F46" w:rsidP="008E7F4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F4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24.07.2007 № 221-ФЗ «О кадастровой деятельности» специальным правом на осуществление кадастровой деятельности, в результате которой обеспечивается подготовка документов, содержащих необходимые для осуществления государственного кадастрового учета недвижимого имущества сведения о таком недвижимом имуществе, лицо кадастровый инженер.</w:t>
      </w:r>
    </w:p>
    <w:p w:rsidR="008E7F46" w:rsidRPr="008E7F46" w:rsidRDefault="008E7F46" w:rsidP="008E7F4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F46">
        <w:rPr>
          <w:rFonts w:ascii="Times New Roman" w:hAnsi="Times New Roman" w:cs="Times New Roman"/>
          <w:sz w:val="28"/>
          <w:szCs w:val="28"/>
        </w:rPr>
        <w:t>Согласно статье 29.2 Федерального закона от 24.07.2007 № 221-ФЗ «О кадастровой деятельности» кадастровый инженер при наличии вины несет ответственность за несоблюдение закона и нормативных правовых актов Российской Федерации в области кадастровых отношений, в том числе за недостоверность сведений межевого плана, технического плана, акта обследования или карты-плана территории, на основании которых в ЕГРН недвижимости вносятся сведения об объектах недвижимости и которые подготовлены таким кадастровым инженером. Убытки, причиненные действиями (бездействием) кадастрового инженера заказчику кадастровых работ и (или) третьим лицам, подлежат возмещению за счет страхового возмещения по договору обязательного страхования гражданской ответственности кадастрового инженера.</w:t>
      </w:r>
    </w:p>
    <w:p w:rsidR="008E7F46" w:rsidRPr="008E7F46" w:rsidRDefault="008E7F46" w:rsidP="008E7F4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F46">
        <w:rPr>
          <w:rFonts w:ascii="Times New Roman" w:hAnsi="Times New Roman" w:cs="Times New Roman"/>
          <w:sz w:val="28"/>
          <w:szCs w:val="28"/>
        </w:rPr>
        <w:t>Кадастровый инже</w:t>
      </w:r>
      <w:r>
        <w:rPr>
          <w:rFonts w:ascii="Times New Roman" w:hAnsi="Times New Roman" w:cs="Times New Roman"/>
          <w:sz w:val="28"/>
          <w:szCs w:val="28"/>
        </w:rPr>
        <w:t xml:space="preserve">нер обязательно должен являться </w:t>
      </w:r>
      <w:r w:rsidRPr="008E7F46">
        <w:rPr>
          <w:rFonts w:ascii="Times New Roman" w:hAnsi="Times New Roman" w:cs="Times New Roman"/>
          <w:sz w:val="28"/>
          <w:szCs w:val="28"/>
        </w:rPr>
        <w:t>членом только одной саморегулируемой организации.</w:t>
      </w:r>
    </w:p>
    <w:p w:rsidR="008E7F46" w:rsidRPr="008E7F46" w:rsidRDefault="008E7F46" w:rsidP="008E7F4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F46">
        <w:rPr>
          <w:rFonts w:ascii="Times New Roman" w:hAnsi="Times New Roman" w:cs="Times New Roman"/>
          <w:sz w:val="28"/>
          <w:szCs w:val="28"/>
        </w:rPr>
        <w:lastRenderedPageBreak/>
        <w:t>В соответствии со статьей 30 Федерального закона от 24.07.2007 № 221-ФЗ «О кадастровой деятельности» саморегулируемые организации кадастровых инженеров обеспечивают условия для профессиональной деятельности кадастровых инженеров, разработки и утверждения для членов таких саморегулируемых организаций стандартов осуществления кадастровой деятельности и правил профессиональной этики кадастровых инженеров, а также осуществляют контроль за соблюдением кадастровыми инженерами требований действующего законодательства и установленных саморегулируемой организацией кадастровых инженеров стандартов осуществления кадастровой деятельности и правил профессиональной этики кадастровых инженеров.</w:t>
      </w:r>
    </w:p>
    <w:p w:rsidR="008E7F46" w:rsidRPr="008E7F46" w:rsidRDefault="008E7F46" w:rsidP="008E7F4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F46">
        <w:rPr>
          <w:rFonts w:ascii="Times New Roman" w:hAnsi="Times New Roman" w:cs="Times New Roman"/>
          <w:sz w:val="28"/>
          <w:szCs w:val="28"/>
        </w:rPr>
        <w:t>Саморегулируемые организации кадастровых инженеров ведут реестры своих членов, которые должны быть доступны для ознакомления сети «Интернет» любому желающему.</w:t>
      </w:r>
    </w:p>
    <w:p w:rsidR="00721CA7" w:rsidRPr="00721CA7" w:rsidRDefault="00721CA7" w:rsidP="00721CA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A7">
        <w:rPr>
          <w:rFonts w:ascii="Times New Roman" w:hAnsi="Times New Roman" w:cs="Times New Roman"/>
          <w:sz w:val="28"/>
          <w:szCs w:val="28"/>
        </w:rPr>
        <w:t>Хотя Росреестр и не имеет возможности прямого контроля за деятельностью кадастровых инженеров, тем не менее орган регистрации постоянно взаимодействует с саморегулируемыми организациями кадастровых инженеров, направляет им сведения о типичных ошибках, допускаемых кадастровыми инженерами, информацию об изменении действующего законодательства в данной сфере, проводит встречи и совещания в целях выработки един</w:t>
      </w:r>
      <w:r>
        <w:rPr>
          <w:rFonts w:ascii="Times New Roman" w:hAnsi="Times New Roman" w:cs="Times New Roman"/>
          <w:sz w:val="28"/>
          <w:szCs w:val="28"/>
        </w:rPr>
        <w:t>ой позиции по спорным вопросам.</w:t>
      </w:r>
      <w:bookmarkStart w:id="0" w:name="_GoBack"/>
      <w:bookmarkEnd w:id="0"/>
    </w:p>
    <w:p w:rsidR="00721CA7" w:rsidRPr="00721CA7" w:rsidRDefault="00721CA7" w:rsidP="00721CA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A7">
        <w:rPr>
          <w:rFonts w:ascii="Times New Roman" w:hAnsi="Times New Roman" w:cs="Times New Roman"/>
          <w:sz w:val="28"/>
          <w:szCs w:val="28"/>
        </w:rPr>
        <w:t>За первое полугодие 2022 Управлением проведено 8 семинаров и 14 рабочих встреч в режиме ВКС с представителями СРО кадастровых инженеров и кадастровыми инженерами с обсуждением типичных ошибок, допускаемых при подготовке технических/меже</w:t>
      </w:r>
      <w:r>
        <w:rPr>
          <w:rFonts w:ascii="Times New Roman" w:hAnsi="Times New Roman" w:cs="Times New Roman"/>
          <w:sz w:val="28"/>
          <w:szCs w:val="28"/>
        </w:rPr>
        <w:t>вых планов, актов обследования.</w:t>
      </w:r>
    </w:p>
    <w:p w:rsidR="00721CA7" w:rsidRPr="00721CA7" w:rsidRDefault="00721CA7" w:rsidP="00721CA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A7">
        <w:rPr>
          <w:rFonts w:ascii="Times New Roman" w:hAnsi="Times New Roman" w:cs="Times New Roman"/>
          <w:sz w:val="28"/>
          <w:szCs w:val="28"/>
        </w:rPr>
        <w:t>Данная работа направлена на повышение качества документов, что в свою очередь ведет к снижению количества решений о приостановлениях и отказах в государственном кадастровом учете, которые выносят государственные регистраторы прав.</w:t>
      </w:r>
    </w:p>
    <w:p w:rsidR="008E7F46" w:rsidRPr="008E7F46" w:rsidRDefault="00721CA7" w:rsidP="00721CA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66CC">
        <w:rPr>
          <w:rFonts w:ascii="Times New Roman" w:hAnsi="Times New Roman" w:cs="Times New Roman"/>
          <w:i/>
          <w:sz w:val="28"/>
          <w:szCs w:val="28"/>
        </w:rPr>
        <w:t>«Т</w:t>
      </w:r>
      <w:r w:rsidR="008E7F46" w:rsidRPr="000266CC">
        <w:rPr>
          <w:rFonts w:ascii="Times New Roman" w:hAnsi="Times New Roman" w:cs="Times New Roman"/>
          <w:i/>
          <w:sz w:val="28"/>
          <w:szCs w:val="28"/>
        </w:rPr>
        <w:t>акое взаимодействие Управления Росреестра по Волгоградской области и кадастровых инженеров позволило значительно снизить количество решений о приостановлении о государственном кадастровом учете на территории Волгоградской области и ускорить прохождение процедуры кадастрового учета для граждан и юридических лиц</w:t>
      </w:r>
      <w:r w:rsidR="000266CC">
        <w:rPr>
          <w:rFonts w:ascii="Times New Roman" w:hAnsi="Times New Roman" w:cs="Times New Roman"/>
          <w:sz w:val="28"/>
          <w:szCs w:val="28"/>
        </w:rPr>
        <w:t xml:space="preserve">», - </w:t>
      </w:r>
      <w:r w:rsidR="000266CC" w:rsidRPr="008E7F46">
        <w:rPr>
          <w:rFonts w:ascii="Times New Roman" w:hAnsi="Times New Roman" w:cs="Times New Roman"/>
          <w:sz w:val="28"/>
          <w:szCs w:val="28"/>
        </w:rPr>
        <w:t xml:space="preserve">отметила представитель СРО </w:t>
      </w:r>
      <w:r w:rsidR="000266CC" w:rsidRPr="000266CC">
        <w:rPr>
          <w:rFonts w:ascii="Times New Roman" w:hAnsi="Times New Roman" w:cs="Times New Roman"/>
          <w:b/>
          <w:sz w:val="28"/>
          <w:szCs w:val="28"/>
        </w:rPr>
        <w:t>Наталья Юрцева</w:t>
      </w:r>
      <w:r w:rsidR="000266CC">
        <w:rPr>
          <w:rFonts w:ascii="Times New Roman" w:hAnsi="Times New Roman" w:cs="Times New Roman"/>
          <w:b/>
          <w:sz w:val="28"/>
          <w:szCs w:val="28"/>
        </w:rPr>
        <w:t>.</w:t>
      </w:r>
    </w:p>
    <w:p w:rsidR="005A1A06" w:rsidRDefault="005A1A0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F46" w:rsidRPr="008B760B" w:rsidRDefault="008E7F4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90F97"/>
    <w:rsid w:val="00092954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53AB7"/>
    <w:rsid w:val="001707E4"/>
    <w:rsid w:val="001A0DB9"/>
    <w:rsid w:val="001C2D12"/>
    <w:rsid w:val="001C3EBF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5CA9"/>
    <w:rsid w:val="00786990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D3EBE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518A2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DF3690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2022-08-16T07:13:00Z</dcterms:created>
  <dcterms:modified xsi:type="dcterms:W3CDTF">2022-08-16T08:11:00Z</dcterms:modified>
</cp:coreProperties>
</file>