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Волгоградский Росреестр подвел итоги обучения государственных гражданских служащих Управления в 2025 году </w:t>
      </w:r>
    </w:p>
    <w:p>
      <w:pPr>
        <w:pStyle w:val="12"/>
        <w:spacing w:lineRule="auto" w:line="240" w:before="0" w:after="0"/>
        <w:ind w:firstLine="708"/>
        <w:jc w:val="both"/>
        <w:rPr>
          <w:rFonts w:ascii="PT Astra Serif" w:hAnsi="PT Astra Serif" w:eastAsia="PT Astra Serif" w:cs="PT Astra Serif"/>
          <w:b/>
          <w:color w:val="FFFFFF"/>
          <w:sz w:val="24"/>
          <w:szCs w:val="24"/>
          <w14:textFill>
            <w14:solidFill>
              <w14:srgbClr w14:val="000000">
                <w14:alpha w14:val="10195"/>
              </w14:srgbClr>
            </w14:solidFill>
          </w14:textFill>
        </w:rPr>
      </w:pPr>
      <w:r>
        <w:rPr>
          <w:rFonts w:eastAsia="PT Astra Serif" w:cs="PT Astra Serif" w:ascii="PT Astra Serif" w:hAnsi="PT Astra Serif"/>
          <w:b/>
          <w:color w:val="000000"/>
          <w:sz w:val="24"/>
          <w:szCs w:val="24"/>
          <w14:textFill>
            <w14:solidFill>
              <w14:srgbClr w14:val="000000">
                <w14:alpha w14:val="10195"/>
              </w14:srgbClr>
            </w14:solidFill>
          </w14:textFill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работы за 2025 год в Управлении Росреестра </w:t>
        <w:br/>
        <w:t xml:space="preserve">по Волгоградской области </w:t>
      </w:r>
      <w:r>
        <w:rPr>
          <w:rFonts w:ascii="Times New Roman" w:hAnsi="Times New Roman"/>
          <w:b/>
          <w:sz w:val="28"/>
          <w:szCs w:val="28"/>
        </w:rPr>
        <w:t>39 государственных гражданских служащих</w:t>
      </w:r>
      <w:r>
        <w:rPr>
          <w:rFonts w:ascii="Times New Roman" w:hAnsi="Times New Roman"/>
          <w:sz w:val="28"/>
          <w:szCs w:val="28"/>
        </w:rPr>
        <w:t xml:space="preserve"> прошли успешное обучение по 12 программам дополнительного профессионального образования в сфере государственной регистрации прав, защиты государственной тайны, коррупции, контрольно-надзорной деятельности и национальной системе пространственных данных.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МИИГАиК в 2025 году начали обучение 2 государственных служащих в магистратуре по направлению «Государственная регистрация недвижимости в условиях цифровой трансформации».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NoSpacing">
    <w:name w:val="No Spacing"/>
    <w:uiPriority w:val="1"/>
    <w:qFormat/>
    <w:rsid w:val="003e6bc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Application>LibreOffice/7.5.6.2$Linux_X86_64 LibreOffice_project/50$Build-2</Application>
  <AppVersion>15.0000</AppVersion>
  <Pages>1</Pages>
  <Words>91</Words>
  <Characters>725</Characters>
  <CharactersWithSpaces>811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2026-02-13T11:30:00Z</cp:lastPrinted>
  <dcterms:modified xsi:type="dcterms:W3CDTF">2026-02-13T11:42:00Z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