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84744" w:rsidRPr="00E84744" w:rsidRDefault="00E84744" w:rsidP="00E8474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  <w:r w:rsidRPr="00E84744">
        <w:rPr>
          <w:rFonts w:ascii="Times New Roman" w:hAnsi="Times New Roman" w:cs="Times New Roman"/>
          <w:b/>
          <w:noProof/>
          <w:sz w:val="28"/>
          <w:szCs w:val="28"/>
        </w:rPr>
        <w:t>О размещении проекта отчета об итогах государственной кадастровой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оценки земельных участков 2022</w:t>
      </w:r>
    </w:p>
    <w:p w:rsidR="00E84744" w:rsidRPr="00E84744" w:rsidRDefault="00C55E2A" w:rsidP="00E84744">
      <w:pPr>
        <w:pStyle w:val="a8"/>
        <w:spacing w:after="177"/>
        <w:ind w:firstLine="900"/>
        <w:jc w:val="both"/>
      </w:pPr>
      <w:r>
        <w:rPr>
          <w:color w:val="323232"/>
          <w:sz w:val="28"/>
          <w:szCs w:val="28"/>
          <w:shd w:val="clear" w:color="auto" w:fill="FFFFFF"/>
        </w:rPr>
        <w:t>Управление Росреестра по Волгоградской области информирует</w:t>
      </w:r>
      <w:r w:rsidR="00E84744" w:rsidRPr="00E84744">
        <w:rPr>
          <w:color w:val="323232"/>
          <w:sz w:val="28"/>
          <w:szCs w:val="28"/>
          <w:shd w:val="clear" w:color="auto" w:fill="FFFFFF"/>
        </w:rPr>
        <w:t>, что государственным бюджетным учреждением Волгоградской области «Центр государственной кадастровой оценки» (далее – ГБУ ВО «Центр оценки») подготовлен проект отчета об итогах государственной кадастровой оценки земельных участков, подлежащих государственной кадастровой оценке в 2022 году в соответствии с приказом комитета по управлению государственным имуществом Волгоградской области от 13.04.2021 № 22-н.</w:t>
      </w:r>
    </w:p>
    <w:p w:rsidR="00E84744" w:rsidRPr="00E84744" w:rsidRDefault="00E84744" w:rsidP="00E84744">
      <w:pPr>
        <w:pStyle w:val="a8"/>
        <w:spacing w:after="177"/>
        <w:ind w:firstLine="900"/>
        <w:jc w:val="both"/>
      </w:pPr>
      <w:r w:rsidRPr="00E84744">
        <w:rPr>
          <w:color w:val="323232"/>
          <w:sz w:val="28"/>
          <w:szCs w:val="28"/>
          <w:shd w:val="clear" w:color="auto" w:fill="FFFFFF"/>
        </w:rPr>
        <w:t xml:space="preserve">Проект отчета прошел проверку в </w:t>
      </w:r>
      <w:proofErr w:type="spellStart"/>
      <w:r w:rsidRPr="00E84744">
        <w:rPr>
          <w:color w:val="323232"/>
          <w:sz w:val="28"/>
          <w:szCs w:val="28"/>
          <w:shd w:val="clear" w:color="auto" w:fill="FFFFFF"/>
        </w:rPr>
        <w:t>Росреестре</w:t>
      </w:r>
      <w:proofErr w:type="spellEnd"/>
      <w:r w:rsidRPr="00E84744">
        <w:rPr>
          <w:color w:val="323232"/>
          <w:sz w:val="28"/>
          <w:szCs w:val="28"/>
          <w:shd w:val="clear" w:color="auto" w:fill="FFFFFF"/>
        </w:rPr>
        <w:t xml:space="preserve"> и 01.07.2022 в соответствии с требованиями Федерального закона от 03.07.2016 № 237-ФЗ «О государственной кадастровой оценке» (далее – Закон № 237-ФЗ) размещен н</w:t>
      </w:r>
      <w:r>
        <w:rPr>
          <w:color w:val="323232"/>
          <w:sz w:val="28"/>
          <w:szCs w:val="28"/>
          <w:shd w:val="clear" w:color="auto" w:fill="FFFFFF"/>
        </w:rPr>
        <w:t xml:space="preserve">а официальном сайте Росреестра в разделе «Фонд данных </w:t>
      </w:r>
      <w:r w:rsidRPr="00E84744">
        <w:rPr>
          <w:color w:val="323232"/>
          <w:sz w:val="28"/>
          <w:szCs w:val="28"/>
          <w:shd w:val="clear" w:color="auto" w:fill="FFFFFF"/>
        </w:rPr>
        <w:t>государственной кадастровой оценки» и на главной странице сайта ГБУ ВО «Центр оценки» для ознакомлени</w:t>
      </w:r>
      <w:r>
        <w:rPr>
          <w:color w:val="323232"/>
          <w:sz w:val="28"/>
          <w:szCs w:val="28"/>
          <w:shd w:val="clear" w:color="auto" w:fill="FFFFFF"/>
        </w:rPr>
        <w:t>я</w:t>
      </w:r>
      <w:r w:rsidRPr="00E84744">
        <w:rPr>
          <w:color w:val="323232"/>
          <w:sz w:val="28"/>
          <w:szCs w:val="28"/>
          <w:shd w:val="clear" w:color="auto" w:fill="FFFFFF"/>
        </w:rPr>
        <w:t xml:space="preserve"> и представления замечаний, связанных с определением кадастровой стоимости. </w:t>
      </w:r>
    </w:p>
    <w:p w:rsidR="00E84744" w:rsidRPr="00E84744" w:rsidRDefault="00E84744" w:rsidP="00E84744">
      <w:pPr>
        <w:pStyle w:val="a8"/>
        <w:spacing w:after="177"/>
        <w:ind w:firstLine="900"/>
        <w:jc w:val="both"/>
      </w:pPr>
      <w:r w:rsidRPr="00E84744">
        <w:rPr>
          <w:color w:val="323232"/>
          <w:sz w:val="28"/>
          <w:szCs w:val="28"/>
          <w:shd w:val="clear" w:color="auto" w:fill="FFFFFF"/>
        </w:rPr>
        <w:t xml:space="preserve">Напоминаем, что срок ознакомления с отчетом ограничен. Дата окончания ознакомления с проектом отчета 30.07.2022. Согласно действующему законодательству замечания, связанные с определением кадастровой стоимости к проекту отчета, представляются в ГБУ ВО «Центр оценки» любыми лицами в течение срока его размещения. </w:t>
      </w:r>
    </w:p>
    <w:p w:rsidR="00E84744" w:rsidRPr="00E84744" w:rsidRDefault="00E84744" w:rsidP="00E84744">
      <w:pPr>
        <w:pStyle w:val="a8"/>
        <w:spacing w:after="177"/>
        <w:ind w:firstLine="900"/>
        <w:jc w:val="both"/>
      </w:pPr>
      <w:r w:rsidRPr="00E84744">
        <w:rPr>
          <w:color w:val="323232"/>
          <w:sz w:val="28"/>
          <w:szCs w:val="28"/>
          <w:shd w:val="clear" w:color="auto" w:fill="FFFFFF"/>
        </w:rPr>
        <w:t>Дополнительно сообщаем, что замечания к проекту отчета, не соответствующие требованиям, установленным статьей 14 Закона №</w:t>
      </w:r>
      <w:r w:rsidR="006036B9">
        <w:rPr>
          <w:color w:val="323232"/>
          <w:sz w:val="28"/>
          <w:szCs w:val="28"/>
          <w:shd w:val="clear" w:color="auto" w:fill="FFFFFF"/>
        </w:rPr>
        <w:t xml:space="preserve"> 237-ФЗ, не подлежат</w:t>
      </w:r>
      <w:bookmarkStart w:id="0" w:name="_GoBack"/>
      <w:bookmarkEnd w:id="0"/>
      <w:r w:rsidRPr="00E84744">
        <w:rPr>
          <w:color w:val="323232"/>
          <w:sz w:val="28"/>
          <w:szCs w:val="28"/>
          <w:shd w:val="clear" w:color="auto" w:fill="FFFFFF"/>
        </w:rPr>
        <w:t xml:space="preserve"> рассмотрению.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036B9"/>
    <w:rsid w:val="00610379"/>
    <w:rsid w:val="0062407E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690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BE7008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55E2A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4744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2022-07-06T13:46:00Z</dcterms:created>
  <dcterms:modified xsi:type="dcterms:W3CDTF">2022-07-06T13:54:00Z</dcterms:modified>
</cp:coreProperties>
</file>