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34772" w:rsidRPr="00F02859" w:rsidRDefault="006031DC" w:rsidP="004347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FE0D30">
        <w:rPr>
          <w:rFonts w:ascii="Times New Roman" w:hAnsi="Times New Roman" w:cs="Times New Roman"/>
          <w:b/>
          <w:sz w:val="28"/>
          <w:szCs w:val="28"/>
        </w:rPr>
        <w:t>ведет работу по контролю за наименованиями географических объектов</w:t>
      </w:r>
    </w:p>
    <w:bookmarkEnd w:id="0"/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D30" w:rsidRP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</w:t>
      </w:r>
      <w:r w:rsidRPr="00FE0D30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FE0D30">
        <w:rPr>
          <w:rFonts w:ascii="Times New Roman" w:hAnsi="Times New Roman" w:cs="Times New Roman"/>
          <w:sz w:val="28"/>
          <w:szCs w:val="28"/>
        </w:rPr>
        <w:t xml:space="preserve"> в области геодезии и картографии в части соблюдения обязательных требований, установленных законодательством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FE0D30">
        <w:rPr>
          <w:rFonts w:ascii="Times New Roman" w:hAnsi="Times New Roman" w:cs="Times New Roman"/>
          <w:sz w:val="28"/>
          <w:szCs w:val="28"/>
        </w:rPr>
        <w:t xml:space="preserve"> о наименованиях географических объектов, к употреблению наименований географических объектов в документах, картографических и иных изданиях, на дорожных и иных указателях.</w:t>
      </w:r>
    </w:p>
    <w:p w:rsidR="00FE0D30" w:rsidRP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D30" w:rsidRP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 </w:t>
      </w:r>
      <w:r w:rsidRPr="00FE0D30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ят работу</w:t>
      </w:r>
      <w:r w:rsidRPr="00FE0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E0D30">
        <w:rPr>
          <w:rFonts w:ascii="Times New Roman" w:hAnsi="Times New Roman" w:cs="Times New Roman"/>
          <w:sz w:val="28"/>
          <w:szCs w:val="28"/>
        </w:rPr>
        <w:t>области установления, нормализации, употребления наименований географических объектов, выявление существующих разночтений наименований географических объектов.</w:t>
      </w:r>
    </w:p>
    <w:p w:rsidR="00FE0D30" w:rsidRP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30">
        <w:rPr>
          <w:rFonts w:ascii="Times New Roman" w:hAnsi="Times New Roman" w:cs="Times New Roman"/>
          <w:sz w:val="28"/>
          <w:szCs w:val="28"/>
        </w:rPr>
        <w:t xml:space="preserve">Так при проверке Реестра административно-территориальных единиц населенных пунктов Волгоградской области и Государственного каталога географических названий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FE0D30">
        <w:rPr>
          <w:rFonts w:ascii="Times New Roman" w:hAnsi="Times New Roman" w:cs="Times New Roman"/>
          <w:sz w:val="28"/>
          <w:szCs w:val="28"/>
        </w:rPr>
        <w:t xml:space="preserve"> (ГКГН) зафиксировано разночтение по 4 географическим наименованиям населенных пунктов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FE0D30">
        <w:rPr>
          <w:rFonts w:ascii="Times New Roman" w:hAnsi="Times New Roman" w:cs="Times New Roman"/>
          <w:sz w:val="28"/>
          <w:szCs w:val="28"/>
        </w:rPr>
        <w:t xml:space="preserve"> Царицын </w:t>
      </w:r>
      <w:proofErr w:type="spellStart"/>
      <w:r w:rsidRPr="00FE0D30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FE0D30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области, поселка Мичуринский Камышинского муниципального района Волгоградской области, поселка Третья Карта </w:t>
      </w:r>
      <w:proofErr w:type="spellStart"/>
      <w:r w:rsidRPr="00FE0D30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FE0D30">
        <w:rPr>
          <w:rFonts w:ascii="Times New Roman" w:hAnsi="Times New Roman" w:cs="Times New Roman"/>
          <w:sz w:val="28"/>
          <w:szCs w:val="28"/>
        </w:rPr>
        <w:t xml:space="preserve"> муниципального района и хутора </w:t>
      </w:r>
      <w:proofErr w:type="spellStart"/>
      <w:r w:rsidRPr="00FE0D30">
        <w:rPr>
          <w:rFonts w:ascii="Times New Roman" w:hAnsi="Times New Roman" w:cs="Times New Roman"/>
          <w:sz w:val="28"/>
          <w:szCs w:val="28"/>
        </w:rPr>
        <w:t>Морецкий</w:t>
      </w:r>
      <w:proofErr w:type="spellEnd"/>
      <w:r w:rsidRPr="00FE0D30">
        <w:rPr>
          <w:rFonts w:ascii="Times New Roman" w:hAnsi="Times New Roman" w:cs="Times New Roman"/>
          <w:sz w:val="28"/>
          <w:szCs w:val="28"/>
        </w:rPr>
        <w:t xml:space="preserve"> Еланского района Волгоградской области. </w:t>
      </w:r>
    </w:p>
    <w:p w:rsid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D30" w:rsidRP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30">
        <w:rPr>
          <w:rFonts w:ascii="Times New Roman" w:hAnsi="Times New Roman" w:cs="Times New Roman"/>
          <w:sz w:val="28"/>
          <w:szCs w:val="28"/>
        </w:rPr>
        <w:t>В частности,</w:t>
      </w:r>
      <w:r w:rsidRPr="00FE0D30">
        <w:rPr>
          <w:rFonts w:ascii="Times New Roman" w:hAnsi="Times New Roman" w:cs="Times New Roman"/>
          <w:sz w:val="28"/>
          <w:szCs w:val="28"/>
        </w:rPr>
        <w:t xml:space="preserve"> информация об указанных населенных пунктах не содержится в </w:t>
      </w:r>
      <w:r>
        <w:rPr>
          <w:rFonts w:ascii="Times New Roman" w:hAnsi="Times New Roman" w:cs="Times New Roman"/>
          <w:sz w:val="28"/>
          <w:szCs w:val="28"/>
        </w:rPr>
        <w:t>ГКГН</w:t>
      </w:r>
      <w:r w:rsidRPr="00FE0D30">
        <w:rPr>
          <w:rFonts w:ascii="Times New Roman" w:hAnsi="Times New Roman" w:cs="Times New Roman"/>
          <w:sz w:val="28"/>
          <w:szCs w:val="28"/>
        </w:rPr>
        <w:t>. Таким образом данные населенные пункты должны входить в состав близлежащих зарегистрированных населенных пунктов, либо вновь образованных, что потребует финансовых и организационно-технических мероприятий, связанных с перерегистрацией населения и повлечет за собой негативные последствия для жителей данных поселков в части перерегистрации прав на принадлежащие им объекты недвижимости.</w:t>
      </w:r>
    </w:p>
    <w:p w:rsid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30">
        <w:rPr>
          <w:rFonts w:ascii="Times New Roman" w:hAnsi="Times New Roman" w:cs="Times New Roman"/>
          <w:sz w:val="28"/>
          <w:szCs w:val="28"/>
        </w:rPr>
        <w:lastRenderedPageBreak/>
        <w:t xml:space="preserve">В целях исключения негативных последствий для жителей указанных поселков, Управлением совместно с комитетом по делам территориальных образований, внутренней и информационной политики Волгоградской области направлено обращение о внесении в порядке исключения соответствующих изменений в ГКГН в Управление геодезии и картографии Федеральной службы государственной регистрации, кадастра и картографии для рассмотрения данного вопроса Правительством РФ. </w:t>
      </w:r>
    </w:p>
    <w:p w:rsidR="00FE0D30" w:rsidRDefault="00FE0D30" w:rsidP="00FE0D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2" w:rsidRDefault="00FE0D30" w:rsidP="00FE0D3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D30">
        <w:rPr>
          <w:rFonts w:ascii="Times New Roman" w:hAnsi="Times New Roman" w:cs="Times New Roman"/>
          <w:i/>
          <w:sz w:val="28"/>
          <w:szCs w:val="28"/>
        </w:rPr>
        <w:t>«</w:t>
      </w:r>
      <w:r w:rsidRPr="00FE0D30">
        <w:rPr>
          <w:rFonts w:ascii="Times New Roman" w:hAnsi="Times New Roman" w:cs="Times New Roman"/>
          <w:i/>
          <w:sz w:val="28"/>
          <w:szCs w:val="28"/>
        </w:rPr>
        <w:t xml:space="preserve">Принимая во внимание интересы данных населенных пунктов Правительством РФ принято решение о внесении выше перечисленных населенных пунктов в ГКГН, что подтверждено </w:t>
      </w:r>
      <w:r w:rsidRPr="00FE0D30">
        <w:rPr>
          <w:rFonts w:ascii="Times New Roman" w:hAnsi="Times New Roman" w:cs="Times New Roman"/>
          <w:i/>
          <w:sz w:val="28"/>
          <w:szCs w:val="28"/>
        </w:rPr>
        <w:t>регистрационно-учетными формами»</w:t>
      </w:r>
      <w:r>
        <w:rPr>
          <w:rFonts w:ascii="Times New Roman" w:hAnsi="Times New Roman" w:cs="Times New Roman"/>
          <w:sz w:val="28"/>
          <w:szCs w:val="28"/>
        </w:rPr>
        <w:t xml:space="preserve">, отметила </w:t>
      </w:r>
      <w:r w:rsidRPr="00FE0D30">
        <w:rPr>
          <w:rFonts w:ascii="Times New Roman" w:hAnsi="Times New Roman" w:cs="Times New Roman"/>
          <w:b/>
          <w:sz w:val="28"/>
          <w:szCs w:val="28"/>
        </w:rPr>
        <w:t>Ольга Иванова</w:t>
      </w:r>
      <w:r>
        <w:rPr>
          <w:rFonts w:ascii="Times New Roman" w:hAnsi="Times New Roman" w:cs="Times New Roman"/>
          <w:sz w:val="28"/>
          <w:szCs w:val="28"/>
        </w:rPr>
        <w:t>, начальник отдела геодезии и картографии Управления.</w:t>
      </w:r>
    </w:p>
    <w:p w:rsidR="00A97923" w:rsidRDefault="00A9792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E0D30" w:rsidRPr="00655FED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2023-10-19T12:34:00Z</dcterms:created>
  <dcterms:modified xsi:type="dcterms:W3CDTF">2023-10-19T12:34:00Z</dcterms:modified>
</cp:coreProperties>
</file>