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380CC5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 w:rsidR="001E05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380C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Дубовского отдела</w:t>
      </w:r>
      <w:r w:rsidR="00ED6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14A87" w:rsidRDefault="00101417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380CC5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Соблюдение земельного законодательства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="00380CC5">
        <w:rPr>
          <w:rFonts w:ascii="Times New Roman" w:hAnsi="Times New Roman" w:cs="Times New Roman"/>
          <w:color w:val="000000" w:themeColor="text1"/>
          <w:sz w:val="28"/>
          <w:szCs w:val="28"/>
        </w:rPr>
        <w:t>8(84458</w:t>
      </w:r>
      <w:r w:rsidR="00380CC5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380CC5">
        <w:rPr>
          <w:rFonts w:ascii="Times New Roman" w:hAnsi="Times New Roman" w:cs="Times New Roman"/>
          <w:color w:val="000000" w:themeColor="text1"/>
          <w:sz w:val="28"/>
          <w:szCs w:val="28"/>
        </w:rPr>
        <w:t>3-31-37</w:t>
      </w:r>
      <w:r w:rsidR="00627C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380CC5" w:rsidRDefault="00380CC5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80CC5" w:rsidRPr="008D4B53" w:rsidRDefault="00380CC5" w:rsidP="00380CC5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Жирновскому, Руднянскому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380CC5" w:rsidRDefault="00380CC5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Государственная регистрация прав </w:t>
      </w:r>
      <w:r w:rsidR="00F4274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на земельные участки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в упрощенном порядке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</w:t>
      </w:r>
      <w:r w:rsidR="00F42746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42746">
        <w:rPr>
          <w:rFonts w:ascii="Times New Roman" w:hAnsi="Times New Roman" w:cs="Times New Roman"/>
          <w:color w:val="000000" w:themeColor="text1"/>
          <w:sz w:val="28"/>
          <w:szCs w:val="28"/>
        </w:rPr>
        <w:t>5-46-97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5E4C0B" w:rsidRDefault="005E4C0B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167" w:rsidRPr="008D4B53" w:rsidRDefault="000F5F5E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13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февраля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C1316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4 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241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="00EF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0817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государственной службы и кадров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EB23D7" w:rsidRPr="00D906B9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F5F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Порядок поступления и прохождения государственной гражданской службы в Управлении Росреестра по Волгоградской области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95-81-26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D6528" w:rsidRDefault="00ED6528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4C0B" w:rsidRPr="008D4B53" w:rsidRDefault="000F5F5E" w:rsidP="005E4C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14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5E4C0B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E4C0B" w:rsidRDefault="005E4C0B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23D7" w:rsidRPr="008D4B53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Новоаннинскому, Киквидзенскому и Алексеевскому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B23D7" w:rsidRPr="005E4C0B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F5F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преимуществах государственной регистрации в электронном виде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47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3-14-38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2819" w:rsidRDefault="00952819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2819" w:rsidRPr="008D4B53" w:rsidRDefault="00952819" w:rsidP="009528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городу Волжскому, Ленинскому и Среднеахтубинскому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309D3" w:rsidRDefault="00952819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EB23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0F5F5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Гаражная амнистия</w:t>
      </w:r>
      <w:r w:rsidR="00FE4F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="00EB23D7" w:rsidRP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23D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B23D7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F5F5E">
        <w:rPr>
          <w:rFonts w:ascii="Times New Roman" w:hAnsi="Times New Roman" w:cs="Times New Roman"/>
          <w:color w:val="000000" w:themeColor="text1"/>
          <w:sz w:val="28"/>
          <w:szCs w:val="28"/>
        </w:rPr>
        <w:t>31-45-02</w:t>
      </w:r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5F5E" w:rsidRDefault="000F5F5E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F5E" w:rsidRPr="008D4B53" w:rsidRDefault="000F5F5E" w:rsidP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Быковскому и Николаевскому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F5F5E" w:rsidRPr="005E4C0B" w:rsidRDefault="000F5F5E" w:rsidP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земельный надзор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6-49-40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5F5E" w:rsidRPr="005E4C0B" w:rsidRDefault="000F5F5E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F5F5E" w:rsidRPr="008D4B53" w:rsidRDefault="000F5F5E" w:rsidP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57729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координации и анализа деятельности в учетно-регистрационной сфере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0F5F5E" w:rsidRPr="005E4C0B" w:rsidRDefault="000F5F5E" w:rsidP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5772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Государственный кадастровый учет объектов недвижимого имущества и государственная регистрация прав на недвижимое имущество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57729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57729D">
        <w:rPr>
          <w:rFonts w:ascii="Times New Roman" w:hAnsi="Times New Roman" w:cs="Times New Roman"/>
          <w:color w:val="000000" w:themeColor="text1"/>
          <w:sz w:val="28"/>
          <w:szCs w:val="28"/>
        </w:rPr>
        <w:t>33-01-75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7A03" w:rsidRDefault="004C7A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7729D" w:rsidRPr="008D4B53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lastRenderedPageBreak/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7729D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7729D" w:rsidRPr="008D4B53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городу Фролово, Фроловскому и Иловлинскому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729D" w:rsidRPr="005E4C0B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Подача документов в электронном виде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2-48-15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729D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7729D" w:rsidRPr="008D4B53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городу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Михайловка, Кумылженскому и Серафимовичскому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729D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«Гаражная амнистия»</w:t>
      </w:r>
      <w:r w:rsidRP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ам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2-01-47, 2-04-31, 2-00-99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729D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729D" w:rsidRPr="008D4B53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Камышинского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729D" w:rsidRPr="005E4C0B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Преимущества государственной регистрации в электронном виде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57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4-53-30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729D" w:rsidRPr="005E4C0B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729D" w:rsidRPr="008D4B53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геодезии и картографии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729D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Pr="005772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Порядок предоставления и переоформления лицензий на осуществление геодезической и картографической деятельности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(8442)93-11-99 доб.</w:t>
      </w:r>
      <w:r w:rsidRPr="0057729D">
        <w:rPr>
          <w:rFonts w:ascii="Times New Roman" w:hAnsi="Times New Roman" w:cs="Times New Roman"/>
          <w:color w:val="000000" w:themeColor="text1"/>
          <w:sz w:val="28"/>
          <w:szCs w:val="28"/>
        </w:rPr>
        <w:t>307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7729D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729D" w:rsidRPr="008D4B53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2024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7729D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7729D" w:rsidRPr="008D4B53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отдела регистрации объектов недвижимости жилого назначения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57729D" w:rsidRPr="005E4C0B" w:rsidRDefault="0057729D" w:rsidP="0057729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Регистрация прав на </w:t>
      </w:r>
      <w:r w:rsidRPr="005772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объект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ы</w:t>
      </w:r>
      <w:r w:rsidRPr="0057729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недвижимости жилого назначения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97-06-56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0F5F5E" w:rsidRDefault="000F5F5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AF6F7C"/>
    <w:rsid w:val="00B14E61"/>
    <w:rsid w:val="00B277DD"/>
    <w:rsid w:val="00B351B6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4585"/>
    <w:rsid w:val="00BC4DF9"/>
    <w:rsid w:val="00BC5C0B"/>
    <w:rsid w:val="00BD4BCE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2746"/>
    <w:rsid w:val="00F44C7E"/>
    <w:rsid w:val="00F51966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2021-04-01T13:05:00Z</cp:lastPrinted>
  <dcterms:created xsi:type="dcterms:W3CDTF">2024-02-08T12:20:00Z</dcterms:created>
  <dcterms:modified xsi:type="dcterms:W3CDTF">2024-02-08T12:20:00Z</dcterms:modified>
</cp:coreProperties>
</file>