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DC2" w:rsidRDefault="003D3DC2" w:rsidP="003D3D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D3DC2" w:rsidRPr="003D3DC2" w:rsidRDefault="003D3DC2" w:rsidP="003D3DC2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3D3DC2">
        <w:rPr>
          <w:rFonts w:ascii="Times New Roman" w:hAnsi="Times New Roman"/>
          <w:b/>
          <w:sz w:val="32"/>
          <w:szCs w:val="32"/>
        </w:rPr>
        <w:t>Жители региона задали актуальные во</w:t>
      </w:r>
      <w:r>
        <w:rPr>
          <w:rFonts w:ascii="Times New Roman" w:hAnsi="Times New Roman"/>
          <w:b/>
          <w:sz w:val="32"/>
          <w:szCs w:val="32"/>
        </w:rPr>
        <w:t xml:space="preserve">просы Волгоградскому </w:t>
      </w:r>
      <w:proofErr w:type="spellStart"/>
      <w:r>
        <w:rPr>
          <w:rFonts w:ascii="Times New Roman" w:hAnsi="Times New Roman"/>
          <w:b/>
          <w:sz w:val="32"/>
          <w:szCs w:val="32"/>
        </w:rPr>
        <w:t>Росреестру</w:t>
      </w:r>
      <w:proofErr w:type="spellEnd"/>
    </w:p>
    <w:p w:rsidR="003D3DC2" w:rsidRDefault="003D3DC2" w:rsidP="003D3D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3DC2" w:rsidRPr="003D3DC2" w:rsidRDefault="003D3DC2" w:rsidP="003D3DC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D3DC2">
        <w:rPr>
          <w:rFonts w:ascii="Times New Roman" w:hAnsi="Times New Roman"/>
          <w:sz w:val="26"/>
          <w:szCs w:val="26"/>
        </w:rPr>
        <w:t>Сегодня в формате «Вопрос-ответ» Управление Росреест</w:t>
      </w:r>
      <w:bookmarkStart w:id="0" w:name="_GoBack"/>
      <w:bookmarkEnd w:id="0"/>
      <w:r w:rsidRPr="003D3DC2">
        <w:rPr>
          <w:rFonts w:ascii="Times New Roman" w:hAnsi="Times New Roman"/>
          <w:sz w:val="26"/>
          <w:szCs w:val="26"/>
        </w:rPr>
        <w:t>ра по Волгоградской области</w:t>
      </w:r>
      <w:r w:rsidRPr="003D3DC2">
        <w:rPr>
          <w:rFonts w:ascii="Times New Roman" w:hAnsi="Times New Roman"/>
          <w:sz w:val="26"/>
          <w:szCs w:val="26"/>
        </w:rPr>
        <w:t xml:space="preserve"> ответит на актуальные вопросы жителей Волгоградской области.</w:t>
      </w:r>
    </w:p>
    <w:p w:rsidR="003D3DC2" w:rsidRDefault="003D3DC2" w:rsidP="003D3D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D3DC2" w:rsidRPr="003D3DC2" w:rsidRDefault="003D3DC2" w:rsidP="003D3D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D3DC2">
        <w:rPr>
          <w:rFonts w:ascii="Times New Roman" w:hAnsi="Times New Roman"/>
          <w:b/>
          <w:sz w:val="26"/>
          <w:szCs w:val="26"/>
        </w:rPr>
        <w:t>Вопрос:</w:t>
      </w:r>
      <w:r w:rsidRPr="003D3DC2">
        <w:rPr>
          <w:rFonts w:ascii="Times New Roman" w:hAnsi="Times New Roman"/>
          <w:sz w:val="26"/>
          <w:szCs w:val="26"/>
        </w:rPr>
        <w:t xml:space="preserve"> </w:t>
      </w:r>
      <w:r w:rsidRPr="003D3DC2">
        <w:rPr>
          <w:rFonts w:ascii="Times New Roman" w:hAnsi="Times New Roman"/>
          <w:color w:val="000000"/>
          <w:sz w:val="26"/>
          <w:szCs w:val="26"/>
        </w:rPr>
        <w:t>Что необходимо для регистрации ранее возникшего права собственности на жилой дом?</w:t>
      </w:r>
    </w:p>
    <w:p w:rsidR="003D3DC2" w:rsidRDefault="003D3DC2" w:rsidP="003D3D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D3DC2" w:rsidRPr="003D3DC2" w:rsidRDefault="003D3DC2" w:rsidP="003D3D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D3DC2">
        <w:rPr>
          <w:rFonts w:ascii="Times New Roman" w:hAnsi="Times New Roman" w:cs="Times New Roman"/>
          <w:b/>
          <w:sz w:val="26"/>
          <w:szCs w:val="26"/>
        </w:rPr>
        <w:t>Ответ:</w:t>
      </w:r>
      <w:r w:rsidRPr="003D3DC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D3DC2">
        <w:rPr>
          <w:rFonts w:ascii="Times New Roman" w:hAnsi="Times New Roman" w:cs="Times New Roman"/>
          <w:sz w:val="26"/>
          <w:szCs w:val="26"/>
        </w:rPr>
        <w:t>Р</w:t>
      </w:r>
      <w:r w:rsidRPr="003D3DC2">
        <w:rPr>
          <w:rFonts w:ascii="Times New Roman" w:hAnsi="Times New Roman"/>
          <w:color w:val="000000"/>
          <w:sz w:val="26"/>
          <w:szCs w:val="26"/>
        </w:rPr>
        <w:t xml:space="preserve">анее возникшими являются права, которые возникли до 31 января 1998 года (до вступления в силу Закона о регистрации). Для государственной регистрации такого права в </w:t>
      </w:r>
      <w:r w:rsidRPr="003D3DC2">
        <w:rPr>
          <w:rFonts w:ascii="Times New Roman" w:hAnsi="Times New Roman"/>
          <w:color w:val="000000"/>
          <w:sz w:val="26"/>
          <w:szCs w:val="26"/>
        </w:rPr>
        <w:t xml:space="preserve">Едином государственном реестре недвижимости, необходимо </w:t>
      </w:r>
      <w:r w:rsidRPr="003D3DC2">
        <w:rPr>
          <w:rFonts w:ascii="Times New Roman" w:hAnsi="Times New Roman"/>
          <w:color w:val="000000"/>
          <w:sz w:val="26"/>
          <w:szCs w:val="26"/>
        </w:rPr>
        <w:t>обратиться в МФ</w:t>
      </w:r>
      <w:r w:rsidRPr="003D3DC2">
        <w:rPr>
          <w:rFonts w:ascii="Times New Roman" w:hAnsi="Times New Roman"/>
          <w:color w:val="000000"/>
          <w:sz w:val="26"/>
          <w:szCs w:val="26"/>
        </w:rPr>
        <w:t>Ц либо воспользоваться электронными сервисами, и представить</w:t>
      </w:r>
      <w:r w:rsidRPr="003D3DC2">
        <w:rPr>
          <w:rFonts w:ascii="Times New Roman" w:hAnsi="Times New Roman"/>
          <w:color w:val="000000"/>
          <w:sz w:val="26"/>
          <w:szCs w:val="26"/>
        </w:rPr>
        <w:t xml:space="preserve"> соответствующее заявление и ранее полученный документ, удостоверяющий право на объект недвижимости, датированный до 31.01.1998 г. </w:t>
      </w:r>
    </w:p>
    <w:p w:rsidR="003D3DC2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3DC2">
        <w:rPr>
          <w:rFonts w:ascii="Times New Roman" w:hAnsi="Times New Roman"/>
          <w:color w:val="000000"/>
          <w:sz w:val="26"/>
          <w:szCs w:val="26"/>
        </w:rPr>
        <w:t>С 29.12.2020 государственная пошлина за регистрацию ранее возникших прав на объекты недвижимости не взимается</w:t>
      </w:r>
      <w:r w:rsidRPr="003D3DC2">
        <w:rPr>
          <w:rFonts w:ascii="Times New Roman" w:hAnsi="Times New Roman"/>
          <w:color w:val="000000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D3DC2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3DC2" w:rsidRPr="003D3DC2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3DC2">
        <w:rPr>
          <w:rFonts w:ascii="Times New Roman" w:hAnsi="Times New Roman"/>
          <w:b/>
          <w:sz w:val="26"/>
          <w:szCs w:val="26"/>
        </w:rPr>
        <w:t xml:space="preserve">Вопрос: </w:t>
      </w:r>
      <w:r w:rsidRPr="003D3DC2">
        <w:rPr>
          <w:rFonts w:ascii="Times New Roman" w:hAnsi="Times New Roman"/>
          <w:color w:val="000000"/>
          <w:sz w:val="26"/>
          <w:szCs w:val="26"/>
        </w:rPr>
        <w:t>Требуется ли предварительно утверждать проект межевания территории в целях образования земельных участков, занятых гаражами, в рамках комплексных кадастровых работ?</w:t>
      </w:r>
    </w:p>
    <w:p w:rsidR="003D3DC2" w:rsidRDefault="003D3DC2" w:rsidP="003D3DC2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3D3DC2">
        <w:rPr>
          <w:rFonts w:ascii="Times New Roman" w:hAnsi="Times New Roman"/>
          <w:b/>
          <w:sz w:val="26"/>
          <w:szCs w:val="26"/>
        </w:rPr>
        <w:br/>
        <w:t xml:space="preserve">Ответ: </w:t>
      </w:r>
      <w:r w:rsidRPr="003D3DC2">
        <w:rPr>
          <w:rFonts w:ascii="Times New Roman" w:hAnsi="Times New Roman"/>
          <w:color w:val="000000"/>
          <w:sz w:val="26"/>
          <w:szCs w:val="26"/>
        </w:rPr>
        <w:t>Выполнение комплексных кадастровых работ осуществляется в общем порядке, установленном главой 4.1 Федерального закона от 24 июля 2007 г. № 221-ФЗ «О кадастровой деятельности», поэтому образование земельных участков, занятых гаражами граждан, должно быть предусмотрено проектом межевания территории.</w:t>
      </w:r>
    </w:p>
    <w:p w:rsidR="003D3DC2" w:rsidRPr="003D3DC2" w:rsidRDefault="003D3DC2" w:rsidP="003D3DC2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3D3DC2">
        <w:rPr>
          <w:rFonts w:ascii="Times New Roman" w:hAnsi="Times New Roman"/>
          <w:color w:val="000000"/>
          <w:sz w:val="26"/>
          <w:szCs w:val="26"/>
        </w:rPr>
        <w:t>При отсутствии утвержденного проекта межевания территории и отсутствии возможности образования таких участков в ходе комплексных кадастровых работ, образование таких земельных участков может быть обеспечено путем выполнения обычных кадастровых работ на основании утвержденной схемы расположения земельных участков на кадастровом плане территории</w:t>
      </w:r>
      <w:r w:rsidRPr="003D3DC2">
        <w:rPr>
          <w:rFonts w:ascii="Times New Roman" w:hAnsi="Times New Roman"/>
          <w:color w:val="000000"/>
          <w:sz w:val="28"/>
          <w:szCs w:val="28"/>
        </w:rPr>
        <w:t>.</w:t>
      </w:r>
    </w:p>
    <w:p w:rsidR="003D3DC2" w:rsidRPr="003D3DC2" w:rsidRDefault="003D3DC2" w:rsidP="003D3DC2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3DC2">
        <w:rPr>
          <w:rFonts w:ascii="Times New Roman" w:hAnsi="Times New Roman" w:cs="Times New Roman"/>
          <w:sz w:val="26"/>
          <w:szCs w:val="26"/>
        </w:rPr>
        <w:t>С уважением,</w:t>
      </w:r>
    </w:p>
    <w:p w:rsidR="003D3DC2" w:rsidRPr="003D3DC2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3DC2">
        <w:rPr>
          <w:rFonts w:ascii="Times New Roman" w:hAnsi="Times New Roman" w:cs="Times New Roman"/>
          <w:sz w:val="26"/>
          <w:szCs w:val="26"/>
        </w:rPr>
        <w:t>Заборовская Юлия Анатольевна,</w:t>
      </w:r>
    </w:p>
    <w:p w:rsidR="003D3DC2" w:rsidRPr="003D3DC2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3DC2">
        <w:rPr>
          <w:rFonts w:ascii="Times New Roman" w:hAnsi="Times New Roman" w:cs="Times New Roman"/>
          <w:sz w:val="26"/>
          <w:szCs w:val="26"/>
        </w:rPr>
        <w:t>Пресс-секретарь Управления Росреестра по Волгоградской области</w:t>
      </w:r>
    </w:p>
    <w:p w:rsidR="003D3DC2" w:rsidRPr="003D3DC2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D3DC2">
        <w:rPr>
          <w:rFonts w:ascii="Times New Roman" w:hAnsi="Times New Roman" w:cs="Times New Roman"/>
          <w:sz w:val="26"/>
          <w:szCs w:val="26"/>
          <w:lang w:val="en-US"/>
        </w:rPr>
        <w:t>Mob: +7(937) 531-22-98</w:t>
      </w:r>
    </w:p>
    <w:p w:rsidR="009A3D8F" w:rsidRPr="003D3DC2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6"/>
          <w:szCs w:val="26"/>
          <w:u w:val="single"/>
          <w:lang w:val="en-US"/>
        </w:rPr>
      </w:pPr>
      <w:r w:rsidRPr="003D3DC2">
        <w:rPr>
          <w:rFonts w:ascii="Times New Roman" w:hAnsi="Times New Roman" w:cs="Times New Roman"/>
          <w:sz w:val="26"/>
          <w:szCs w:val="26"/>
          <w:lang w:val="en-US"/>
        </w:rPr>
        <w:t xml:space="preserve">E-mail: </w:t>
      </w:r>
      <w:hyperlink r:id="rId6" w:history="1">
        <w:r w:rsidRPr="003D3DC2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zab.j@r34.rosreestr.ru</w:t>
        </w:r>
      </w:hyperlink>
    </w:p>
    <w:sectPr w:rsidR="009A3D8F" w:rsidRPr="003D3DC2" w:rsidSect="003D3DC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30F00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1D10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39</cp:revision>
  <cp:lastPrinted>2023-04-24T13:21:00Z</cp:lastPrinted>
  <dcterms:created xsi:type="dcterms:W3CDTF">2023-10-30T09:28:00Z</dcterms:created>
  <dcterms:modified xsi:type="dcterms:W3CDTF">2024-11-29T12:54:00Z</dcterms:modified>
</cp:coreProperties>
</file>