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Pr="007405FD" w:rsidRDefault="00492608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 месяца 2023 года в</w:t>
      </w:r>
      <w:r w:rsidR="00C766B2">
        <w:rPr>
          <w:rFonts w:ascii="Times New Roman" w:hAnsi="Times New Roman" w:cs="Times New Roman"/>
          <w:b/>
          <w:sz w:val="28"/>
          <w:szCs w:val="28"/>
        </w:rPr>
        <w:t xml:space="preserve">олгоградский Росреестр </w:t>
      </w:r>
      <w:r>
        <w:rPr>
          <w:rFonts w:ascii="Times New Roman" w:hAnsi="Times New Roman"/>
          <w:b/>
          <w:sz w:val="28"/>
          <w:szCs w:val="28"/>
        </w:rPr>
        <w:t>обследовал 600 гектаров земельных участков при помощи БПЛА</w:t>
      </w:r>
    </w:p>
    <w:p w:rsidR="00A21750" w:rsidRDefault="00A21750" w:rsidP="00457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608" w:rsidRDefault="00492608" w:rsidP="0049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31101">
        <w:rPr>
          <w:rFonts w:ascii="Times New Roman" w:hAnsi="Times New Roman"/>
          <w:sz w:val="28"/>
          <w:szCs w:val="28"/>
        </w:rPr>
        <w:t>В настоящее время госинспекторами по использованию и охране земель активно использу</w:t>
      </w:r>
      <w:r>
        <w:rPr>
          <w:rFonts w:ascii="Times New Roman" w:hAnsi="Times New Roman"/>
          <w:sz w:val="28"/>
          <w:szCs w:val="28"/>
        </w:rPr>
        <w:t>е</w:t>
      </w:r>
      <w:r w:rsidRPr="00B31101">
        <w:rPr>
          <w:rFonts w:ascii="Times New Roman" w:hAnsi="Times New Roman"/>
          <w:sz w:val="28"/>
          <w:szCs w:val="28"/>
        </w:rPr>
        <w:t>тся высокоточное геодезическое спутниковое оборудование, электронные тахеометры, программные средства для обработки результатов полученных измерений, а также беспилотный летательный аппарат (БПЛА</w:t>
      </w:r>
      <w:r>
        <w:rPr>
          <w:rFonts w:ascii="Times New Roman" w:hAnsi="Times New Roman"/>
          <w:sz w:val="28"/>
          <w:szCs w:val="28"/>
        </w:rPr>
        <w:t>).</w:t>
      </w:r>
    </w:p>
    <w:p w:rsidR="00492608" w:rsidRPr="00B31101" w:rsidRDefault="00492608" w:rsidP="0049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608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1101">
        <w:rPr>
          <w:rFonts w:ascii="Times New Roman" w:hAnsi="Times New Roman"/>
          <w:sz w:val="28"/>
          <w:szCs w:val="28"/>
        </w:rPr>
        <w:t xml:space="preserve">С помощью БПЛА возможно обследование удаленных земельных участков, к которым ограничен доступ, а также значительных территорий, используемых, например, под свалки. </w:t>
      </w:r>
    </w:p>
    <w:p w:rsidR="00492608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608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1101">
        <w:rPr>
          <w:rFonts w:ascii="Times New Roman" w:hAnsi="Times New Roman"/>
          <w:sz w:val="28"/>
          <w:szCs w:val="28"/>
        </w:rPr>
        <w:t xml:space="preserve">Для проведения контрольных (надзорных) мероприятий в отношении таких объектов без применения </w:t>
      </w:r>
      <w:proofErr w:type="spellStart"/>
      <w:r w:rsidRPr="00B31101">
        <w:rPr>
          <w:rFonts w:ascii="Times New Roman" w:hAnsi="Times New Roman"/>
          <w:sz w:val="28"/>
          <w:szCs w:val="28"/>
        </w:rPr>
        <w:t>беспилотника</w:t>
      </w:r>
      <w:proofErr w:type="spellEnd"/>
      <w:r w:rsidRPr="00B31101">
        <w:rPr>
          <w:rFonts w:ascii="Times New Roman" w:hAnsi="Times New Roman"/>
          <w:sz w:val="28"/>
          <w:szCs w:val="28"/>
        </w:rPr>
        <w:t xml:space="preserve"> значительно вырастают временные затраты, ухудшается качество результатов мероприятий. Таким образом, дистанционное зондирование земель с использованием БПЛА позволяет успешно решать целый ряд стоящих перед Росреестром задач.</w:t>
      </w:r>
    </w:p>
    <w:p w:rsidR="00492608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608" w:rsidRPr="00DD4D94" w:rsidRDefault="00492608" w:rsidP="0049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D4D94">
        <w:rPr>
          <w:rFonts w:ascii="Times New Roman" w:hAnsi="Times New Roman"/>
          <w:sz w:val="28"/>
          <w:szCs w:val="28"/>
          <w:u w:val="single"/>
        </w:rPr>
        <w:t>С мая по июль 2023 года Управлением проведены аэрофотосъемочные работы на площади 600 га. Данные материалы не содержат секретных сведений и могут использоваться в работе.</w:t>
      </w:r>
    </w:p>
    <w:p w:rsidR="00492608" w:rsidRPr="00DD4D94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2608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1101">
        <w:rPr>
          <w:rFonts w:ascii="Times New Roman" w:hAnsi="Times New Roman"/>
          <w:sz w:val="28"/>
          <w:szCs w:val="28"/>
        </w:rPr>
        <w:t xml:space="preserve">В рамках реализации Государственной программы «Национальная система пространственных данных» ведется работа по наполнению государственного фонда данных, полученных в результате землеустройства, материалами аэрофотосъемки высокой точности. Точность аэрофотоснимков позволяет использовать их для исправления реестровых ошибок в сведениях Единого государственного реестра недвижимости. </w:t>
      </w:r>
    </w:p>
    <w:p w:rsidR="00492608" w:rsidRPr="00B31101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608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1101">
        <w:rPr>
          <w:rFonts w:ascii="Times New Roman" w:hAnsi="Times New Roman"/>
          <w:sz w:val="28"/>
          <w:szCs w:val="28"/>
        </w:rPr>
        <w:t xml:space="preserve">Информация, полученная с помощью БПЛА активно используется кадастровыми инженерами при проведении комплексных кадастровых работ, что позволяет в перспективе построить геодезическую и картографическую подоснову системы, повысит точность координат и исключит появление новых ошибок и судебных споров.  </w:t>
      </w:r>
    </w:p>
    <w:p w:rsidR="00492608" w:rsidRPr="00B31101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608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1101">
        <w:rPr>
          <w:rFonts w:ascii="Times New Roman" w:hAnsi="Times New Roman"/>
          <w:sz w:val="28"/>
          <w:szCs w:val="28"/>
        </w:rPr>
        <w:lastRenderedPageBreak/>
        <w:t xml:space="preserve">Помимо формирования банка земли, обеспечения полноты и достоверности сведений Единого государственного реестра недвижимости, беспилотные летательные аппараты также применяются для вовлечения в экономический оборот неиспользуемых земельных участков и при осуществлении государственного земельного надзора (например, для выявления самовольного занятия земли либо ее нецелевого использования). </w:t>
      </w:r>
    </w:p>
    <w:p w:rsidR="00492608" w:rsidRPr="00B31101" w:rsidRDefault="00492608" w:rsidP="004926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608" w:rsidRPr="00B31101" w:rsidRDefault="00492608" w:rsidP="00492608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31101">
        <w:rPr>
          <w:rFonts w:ascii="Times New Roman" w:hAnsi="Times New Roman"/>
          <w:iCs/>
          <w:sz w:val="28"/>
          <w:szCs w:val="28"/>
        </w:rPr>
        <w:t xml:space="preserve"> </w:t>
      </w:r>
      <w:r w:rsidRPr="00B947B0">
        <w:rPr>
          <w:rFonts w:ascii="Times New Roman" w:hAnsi="Times New Roman"/>
          <w:i/>
          <w:iCs/>
          <w:sz w:val="28"/>
          <w:szCs w:val="28"/>
        </w:rPr>
        <w:t>«Внедрение современных методов проведения контрольных (надзорных) мероприятий позволяет получать актуальные данные о земле, принимать оперативные решения, повышает качество осуществления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947B0">
        <w:rPr>
          <w:rFonts w:ascii="Times New Roman" w:hAnsi="Times New Roman"/>
          <w:i/>
          <w:iCs/>
          <w:sz w:val="28"/>
          <w:szCs w:val="28"/>
        </w:rPr>
        <w:t>государственного земельного надзора»</w:t>
      </w:r>
      <w:r w:rsidRPr="00B31101">
        <w:rPr>
          <w:rFonts w:ascii="Times New Roman" w:hAnsi="Times New Roman"/>
          <w:iCs/>
          <w:sz w:val="28"/>
          <w:szCs w:val="28"/>
        </w:rPr>
        <w:t xml:space="preserve">, – </w:t>
      </w:r>
      <w:r w:rsidRPr="00B31101">
        <w:rPr>
          <w:rFonts w:ascii="Times New Roman" w:hAnsi="Times New Roman"/>
          <w:sz w:val="28"/>
          <w:szCs w:val="28"/>
        </w:rPr>
        <w:t xml:space="preserve">отмечает </w:t>
      </w:r>
      <w:r w:rsidRPr="00B947B0">
        <w:rPr>
          <w:rFonts w:ascii="Times New Roman" w:hAnsi="Times New Roman"/>
          <w:b/>
          <w:sz w:val="28"/>
          <w:szCs w:val="28"/>
        </w:rPr>
        <w:t>Татьяна Штыряева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31101">
        <w:rPr>
          <w:rFonts w:ascii="Times New Roman" w:hAnsi="Times New Roman"/>
          <w:sz w:val="28"/>
          <w:szCs w:val="28"/>
        </w:rPr>
        <w:t xml:space="preserve">заместитель руководителя </w:t>
      </w:r>
      <w:r>
        <w:rPr>
          <w:rFonts w:ascii="Times New Roman" w:hAnsi="Times New Roman"/>
          <w:sz w:val="28"/>
          <w:szCs w:val="28"/>
        </w:rPr>
        <w:t>Управления Росреестра по Волгоградской области.</w:t>
      </w:r>
      <w:r w:rsidRPr="00B31101">
        <w:rPr>
          <w:rFonts w:ascii="Times New Roman" w:hAnsi="Times New Roman"/>
          <w:sz w:val="28"/>
          <w:szCs w:val="28"/>
        </w:rPr>
        <w:t xml:space="preserve"> </w:t>
      </w:r>
    </w:p>
    <w:p w:rsidR="008A0F9A" w:rsidRPr="00EB0EC7" w:rsidRDefault="008A0F9A" w:rsidP="008C73B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2023-08-17T13:47:00Z</dcterms:created>
  <dcterms:modified xsi:type="dcterms:W3CDTF">2023-08-17T13:52:00Z</dcterms:modified>
</cp:coreProperties>
</file>