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6645" w:rsidRPr="000365A3" w:rsidRDefault="00C06645" w:rsidP="00036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5A3">
        <w:rPr>
          <w:rFonts w:ascii="Times New Roman" w:hAnsi="Times New Roman" w:cs="Times New Roman"/>
          <w:b/>
          <w:sz w:val="28"/>
          <w:szCs w:val="28"/>
        </w:rPr>
        <w:t>В Волгоградской области обследовано 2842 пункта государственной геодезической сети</w:t>
      </w:r>
    </w:p>
    <w:p w:rsidR="00C06645" w:rsidRDefault="00C06645" w:rsidP="00C0664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C06645" w:rsidRDefault="00C06645" w:rsidP="00036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28D">
        <w:rPr>
          <w:rFonts w:ascii="Times New Roman" w:hAnsi="Times New Roman" w:cs="Times New Roman"/>
          <w:sz w:val="28"/>
          <w:szCs w:val="28"/>
        </w:rPr>
        <w:t>Волгоградская область является участником государственной программы «Национальная си</w:t>
      </w:r>
      <w:r>
        <w:rPr>
          <w:rFonts w:ascii="Times New Roman" w:hAnsi="Times New Roman" w:cs="Times New Roman"/>
          <w:sz w:val="28"/>
          <w:szCs w:val="28"/>
        </w:rPr>
        <w:t>стема пространственных данных», п</w:t>
      </w:r>
      <w:r w:rsidRPr="009D128D">
        <w:rPr>
          <w:rFonts w:ascii="Times New Roman" w:hAnsi="Times New Roman" w:cs="Times New Roman"/>
          <w:sz w:val="28"/>
          <w:szCs w:val="28"/>
        </w:rPr>
        <w:t xml:space="preserve">риоритетным направлением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Pr="009D12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обследование и проверка</w:t>
      </w:r>
      <w:r w:rsidRPr="009D128D">
        <w:rPr>
          <w:rFonts w:ascii="Times New Roman" w:hAnsi="Times New Roman" w:cs="Times New Roman"/>
          <w:sz w:val="28"/>
          <w:szCs w:val="28"/>
        </w:rPr>
        <w:t xml:space="preserve"> сохранности на местности пунктов государственной геодезической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5A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</w:t>
      </w:r>
      <w:r w:rsidRPr="009D128D">
        <w:rPr>
          <w:rFonts w:ascii="Times New Roman" w:hAnsi="Times New Roman" w:cs="Times New Roman"/>
          <w:sz w:val="28"/>
          <w:szCs w:val="28"/>
        </w:rPr>
        <w:t xml:space="preserve"> государственной нивелирной сети (далее – ГГС, ГНС), учет и поддержание их в исправном состоянии для использования при выполнении топографических, геодезических и инженерно-изыскательских работ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65A3">
        <w:rPr>
          <w:rFonts w:ascii="Times New Roman" w:hAnsi="Times New Roman" w:cs="Times New Roman"/>
          <w:sz w:val="28"/>
          <w:szCs w:val="28"/>
        </w:rPr>
        <w:br/>
      </w:r>
    </w:p>
    <w:p w:rsidR="00C06645" w:rsidRDefault="00C06645" w:rsidP="00606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3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365A3">
        <w:rPr>
          <w:rFonts w:ascii="Times New Roman" w:hAnsi="Times New Roman" w:cs="Times New Roman"/>
          <w:sz w:val="28"/>
          <w:szCs w:val="28"/>
        </w:rPr>
        <w:t xml:space="preserve">региона </w:t>
      </w:r>
      <w:r w:rsidRPr="00D2053F">
        <w:rPr>
          <w:rFonts w:ascii="Times New Roman" w:hAnsi="Times New Roman" w:cs="Times New Roman"/>
          <w:sz w:val="28"/>
          <w:szCs w:val="28"/>
        </w:rPr>
        <w:t>расположено 3292 пункта государст</w:t>
      </w:r>
      <w:r w:rsidR="000365A3">
        <w:rPr>
          <w:rFonts w:ascii="Times New Roman" w:hAnsi="Times New Roman" w:cs="Times New Roman"/>
          <w:sz w:val="28"/>
          <w:szCs w:val="28"/>
        </w:rPr>
        <w:t xml:space="preserve">венной геодезической сети, из которых </w:t>
      </w:r>
      <w:r w:rsidR="000365A3" w:rsidRPr="00D2053F">
        <w:rPr>
          <w:rFonts w:ascii="Times New Roman" w:hAnsi="Times New Roman" w:cs="Times New Roman"/>
          <w:sz w:val="28"/>
          <w:szCs w:val="28"/>
        </w:rPr>
        <w:t>2</w:t>
      </w:r>
      <w:r w:rsidR="000365A3">
        <w:rPr>
          <w:rFonts w:ascii="Times New Roman" w:hAnsi="Times New Roman" w:cs="Times New Roman"/>
          <w:sz w:val="28"/>
          <w:szCs w:val="28"/>
        </w:rPr>
        <w:t xml:space="preserve">842 </w:t>
      </w:r>
      <w:r w:rsidR="000365A3" w:rsidRPr="00D2053F">
        <w:rPr>
          <w:rFonts w:ascii="Times New Roman" w:hAnsi="Times New Roman" w:cs="Times New Roman"/>
          <w:sz w:val="28"/>
          <w:szCs w:val="28"/>
        </w:rPr>
        <w:t>пункт</w:t>
      </w:r>
      <w:r w:rsidR="000365A3">
        <w:rPr>
          <w:rFonts w:ascii="Times New Roman" w:hAnsi="Times New Roman" w:cs="Times New Roman"/>
          <w:sz w:val="28"/>
          <w:szCs w:val="28"/>
        </w:rPr>
        <w:t>а</w:t>
      </w:r>
      <w:r w:rsidR="000365A3" w:rsidRPr="00D2053F">
        <w:rPr>
          <w:rFonts w:ascii="Times New Roman" w:hAnsi="Times New Roman" w:cs="Times New Roman"/>
          <w:sz w:val="28"/>
          <w:szCs w:val="28"/>
        </w:rPr>
        <w:t xml:space="preserve"> ГГС</w:t>
      </w:r>
      <w:r w:rsidR="000365A3">
        <w:rPr>
          <w:rFonts w:ascii="Times New Roman" w:hAnsi="Times New Roman" w:cs="Times New Roman"/>
          <w:sz w:val="28"/>
          <w:szCs w:val="28"/>
        </w:rPr>
        <w:t xml:space="preserve"> были обследованы в </w:t>
      </w:r>
      <w:r w:rsidRPr="00D2053F">
        <w:rPr>
          <w:rFonts w:ascii="Times New Roman" w:hAnsi="Times New Roman" w:cs="Times New Roman"/>
          <w:sz w:val="28"/>
          <w:szCs w:val="28"/>
        </w:rPr>
        <w:t>период с 2017 по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365A3">
        <w:rPr>
          <w:rFonts w:ascii="Times New Roman" w:hAnsi="Times New Roman" w:cs="Times New Roman"/>
          <w:sz w:val="28"/>
          <w:szCs w:val="28"/>
        </w:rPr>
        <w:t xml:space="preserve"> годы.</w:t>
      </w:r>
      <w:r w:rsidRPr="00D2053F">
        <w:rPr>
          <w:rFonts w:ascii="Times New Roman" w:hAnsi="Times New Roman" w:cs="Times New Roman"/>
          <w:sz w:val="28"/>
          <w:szCs w:val="28"/>
        </w:rPr>
        <w:t xml:space="preserve"> </w:t>
      </w:r>
      <w:r w:rsidR="000365A3">
        <w:rPr>
          <w:rFonts w:ascii="Times New Roman" w:hAnsi="Times New Roman" w:cs="Times New Roman"/>
          <w:sz w:val="28"/>
          <w:szCs w:val="28"/>
        </w:rPr>
        <w:t>В</w:t>
      </w:r>
      <w:r w:rsidRPr="00D2053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2053F">
        <w:rPr>
          <w:rFonts w:ascii="Times New Roman" w:hAnsi="Times New Roman" w:cs="Times New Roman"/>
          <w:sz w:val="28"/>
          <w:szCs w:val="28"/>
        </w:rPr>
        <w:t xml:space="preserve"> год</w:t>
      </w:r>
      <w:r w:rsidR="00606FE3">
        <w:rPr>
          <w:rFonts w:ascii="Times New Roman" w:hAnsi="Times New Roman" w:cs="Times New Roman"/>
          <w:sz w:val="28"/>
          <w:szCs w:val="28"/>
        </w:rPr>
        <w:t>у</w:t>
      </w:r>
      <w:r w:rsidR="000365A3">
        <w:rPr>
          <w:rFonts w:ascii="Times New Roman" w:hAnsi="Times New Roman" w:cs="Times New Roman"/>
          <w:sz w:val="28"/>
          <w:szCs w:val="28"/>
        </w:rPr>
        <w:t xml:space="preserve"> планируется провести</w:t>
      </w:r>
      <w:r w:rsidRPr="00D2053F"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0365A3">
        <w:rPr>
          <w:rFonts w:ascii="Times New Roman" w:hAnsi="Times New Roman" w:cs="Times New Roman"/>
          <w:sz w:val="28"/>
          <w:szCs w:val="28"/>
        </w:rPr>
        <w:t>е</w:t>
      </w:r>
      <w:r w:rsidRPr="00D205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208</w:t>
      </w:r>
      <w:r w:rsidRPr="00D2053F">
        <w:rPr>
          <w:rFonts w:ascii="Times New Roman" w:hAnsi="Times New Roman" w:cs="Times New Roman"/>
          <w:sz w:val="28"/>
          <w:szCs w:val="28"/>
        </w:rPr>
        <w:t xml:space="preserve"> пунктов</w:t>
      </w:r>
      <w:r>
        <w:rPr>
          <w:rFonts w:ascii="Times New Roman" w:hAnsi="Times New Roman" w:cs="Times New Roman"/>
          <w:sz w:val="28"/>
          <w:szCs w:val="28"/>
        </w:rPr>
        <w:t xml:space="preserve"> ГГС</w:t>
      </w:r>
      <w:r w:rsidR="000365A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298 пунктов ГНС.</w:t>
      </w:r>
    </w:p>
    <w:p w:rsidR="000365A3" w:rsidRDefault="000365A3" w:rsidP="00036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5A3" w:rsidRPr="000365A3" w:rsidRDefault="000365A3" w:rsidP="000365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5A3">
        <w:rPr>
          <w:rFonts w:ascii="Times New Roman" w:hAnsi="Times New Roman" w:cs="Times New Roman"/>
          <w:i/>
          <w:sz w:val="28"/>
          <w:szCs w:val="28"/>
        </w:rPr>
        <w:t>«Пункты государственной геодезической и государственной нивелирной сети играют ключевую роль в обеспечении</w:t>
      </w:r>
      <w:r>
        <w:rPr>
          <w:rFonts w:ascii="Times New Roman" w:hAnsi="Times New Roman" w:cs="Times New Roman"/>
          <w:i/>
          <w:sz w:val="28"/>
          <w:szCs w:val="28"/>
        </w:rPr>
        <w:t xml:space="preserve"> точности и </w:t>
      </w:r>
      <w:r w:rsidRPr="000365A3">
        <w:rPr>
          <w:rFonts w:ascii="Times New Roman" w:hAnsi="Times New Roman" w:cs="Times New Roman"/>
          <w:i/>
          <w:sz w:val="28"/>
          <w:szCs w:val="28"/>
        </w:rPr>
        <w:t xml:space="preserve">надежности инженерных и научных изысканий, и поддержание их в надлежащем состоянии критически важно для развития инфраструктуры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0365A3">
        <w:rPr>
          <w:rFonts w:ascii="Times New Roman" w:hAnsi="Times New Roman" w:cs="Times New Roman"/>
          <w:i/>
          <w:sz w:val="28"/>
          <w:szCs w:val="28"/>
        </w:rPr>
        <w:t>и пространственного планирования»,</w:t>
      </w:r>
      <w:r w:rsidRPr="000365A3">
        <w:rPr>
          <w:rFonts w:ascii="Times New Roman" w:hAnsi="Times New Roman" w:cs="Times New Roman"/>
          <w:sz w:val="28"/>
          <w:szCs w:val="28"/>
        </w:rPr>
        <w:t xml:space="preserve"> - отметила заместитель руководителя</w:t>
      </w:r>
      <w:r w:rsidR="00EA2AB6">
        <w:rPr>
          <w:rFonts w:ascii="Times New Roman" w:hAnsi="Times New Roman" w:cs="Times New Roman"/>
          <w:sz w:val="28"/>
          <w:szCs w:val="28"/>
        </w:rPr>
        <w:t xml:space="preserve"> Управления</w:t>
      </w:r>
      <w:bookmarkStart w:id="0" w:name="_GoBack"/>
      <w:bookmarkEnd w:id="0"/>
      <w:r w:rsidRPr="000365A3">
        <w:rPr>
          <w:rFonts w:ascii="Times New Roman" w:hAnsi="Times New Roman" w:cs="Times New Roman"/>
          <w:sz w:val="28"/>
          <w:szCs w:val="28"/>
        </w:rPr>
        <w:t xml:space="preserve"> </w:t>
      </w:r>
      <w:r w:rsidRPr="000365A3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proofErr w:type="spellStart"/>
      <w:r w:rsidRPr="000365A3">
        <w:rPr>
          <w:rFonts w:ascii="Times New Roman" w:hAnsi="Times New Roman" w:cs="Times New Roman"/>
          <w:b/>
          <w:sz w:val="28"/>
          <w:szCs w:val="28"/>
        </w:rPr>
        <w:t>Штыряева</w:t>
      </w:r>
      <w:proofErr w:type="spellEnd"/>
      <w:r w:rsidRPr="000365A3">
        <w:rPr>
          <w:rFonts w:ascii="Times New Roman" w:hAnsi="Times New Roman" w:cs="Times New Roman"/>
          <w:b/>
          <w:sz w:val="28"/>
          <w:szCs w:val="28"/>
        </w:rPr>
        <w:t>.</w:t>
      </w:r>
    </w:p>
    <w:p w:rsidR="001C447C" w:rsidRPr="000365A3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A3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0365A3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A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0365A3">
        <w:rPr>
          <w:rFonts w:ascii="Times New Roman" w:hAnsi="Times New Roman" w:cs="Times New Roman"/>
          <w:sz w:val="28"/>
          <w:szCs w:val="28"/>
        </w:rPr>
        <w:t>,</w:t>
      </w:r>
    </w:p>
    <w:p w:rsidR="001C447C" w:rsidRPr="000365A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5A3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0365A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65A3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0365A3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0365A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0365A3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0365A3" w:rsidRDefault="001C447C" w:rsidP="004C4701">
      <w:pPr>
        <w:spacing w:after="0" w:line="240" w:lineRule="auto"/>
        <w:jc w:val="both"/>
        <w:rPr>
          <w:sz w:val="28"/>
          <w:szCs w:val="28"/>
          <w:lang w:val="en-US"/>
        </w:rPr>
      </w:pPr>
      <w:r w:rsidRPr="000365A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0365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0365A3" w:rsidSect="00430A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65A3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6FE3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548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64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2AB6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2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19</cp:revision>
  <cp:lastPrinted>2023-04-24T13:21:00Z</cp:lastPrinted>
  <dcterms:created xsi:type="dcterms:W3CDTF">2023-10-30T09:28:00Z</dcterms:created>
  <dcterms:modified xsi:type="dcterms:W3CDTF">2024-08-01T12:50:00Z</dcterms:modified>
</cp:coreProperties>
</file>