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D0E7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1666F7" w:rsidRPr="0030212E" w:rsidRDefault="004D0E7E" w:rsidP="00CD42CD">
      <w:pPr>
        <w:pStyle w:val="a7"/>
        <w:ind w:left="0"/>
        <w:jc w:val="center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Реализация Управление Росреестра по Волгоградской области проекта Росреестра «Стоп-бумага»</w:t>
      </w:r>
    </w:p>
    <w:bookmarkEnd w:id="0"/>
    <w:p w:rsidR="001666F7" w:rsidRPr="003A3C70" w:rsidRDefault="001666F7" w:rsidP="001666F7">
      <w:pPr>
        <w:pStyle w:val="a9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</w:p>
    <w:p w:rsidR="004D0E7E" w:rsidRDefault="004D0E7E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7E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с мая 2021 года приступило к реализации проекта Росреестра «Стоп бумага», целью которого является </w:t>
      </w:r>
      <w:proofErr w:type="spellStart"/>
      <w:r w:rsidRPr="004D0E7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4D0E7E">
        <w:rPr>
          <w:rFonts w:ascii="Times New Roman" w:hAnsi="Times New Roman" w:cs="Times New Roman"/>
          <w:sz w:val="28"/>
          <w:szCs w:val="28"/>
        </w:rPr>
        <w:t xml:space="preserve"> архивов.</w:t>
      </w:r>
    </w:p>
    <w:p w:rsidR="004D0E7E" w:rsidRDefault="004D0E7E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7E">
        <w:rPr>
          <w:rFonts w:ascii="Times New Roman" w:hAnsi="Times New Roman" w:cs="Times New Roman"/>
          <w:sz w:val="28"/>
          <w:szCs w:val="28"/>
        </w:rPr>
        <w:t>В рамках данного проекта не только сокращается количество накопленных на бумажных носителях документов, но и изменяется порядок приема новых документов: все представляемые на бумажных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D0E7E">
        <w:rPr>
          <w:rFonts w:ascii="Times New Roman" w:hAnsi="Times New Roman" w:cs="Times New Roman"/>
          <w:sz w:val="28"/>
          <w:szCs w:val="28"/>
        </w:rPr>
        <w:t>(в МФЦ, посредством почтовой связи) документы возвращаются заявителям после их перевода в электронный вид и проведения на их основании учетно-регистрационных действий.</w:t>
      </w:r>
    </w:p>
    <w:p w:rsidR="004D0E7E" w:rsidRDefault="004D0E7E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D0E7E">
        <w:rPr>
          <w:rFonts w:ascii="Times New Roman" w:hAnsi="Times New Roman" w:cs="Times New Roman"/>
          <w:sz w:val="28"/>
          <w:szCs w:val="28"/>
        </w:rPr>
        <w:t>а период реализации Управлением Росреестра по Волгоградской области проекта «Стоп бумага» более 40 тыс. поступивших заявлений на получение государственных услуг в учетно-регистрационной сфере помещены в архив Управления в виде скан-образов.</w:t>
      </w:r>
    </w:p>
    <w:p w:rsidR="004D0E7E" w:rsidRDefault="004D0E7E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D0E7E">
        <w:rPr>
          <w:rFonts w:ascii="Times New Roman" w:hAnsi="Times New Roman" w:cs="Times New Roman"/>
          <w:sz w:val="28"/>
          <w:szCs w:val="28"/>
        </w:rPr>
        <w:t>роме того, осуществляется оцифровка реестровых дел, хранящихся в архиве Управления на бумажных носителях. На сегодняшний день Управлением оцифровано около 40% дел правоустанавливающих документов, находящихся на архивном хранении.</w:t>
      </w:r>
    </w:p>
    <w:p w:rsidR="004D0E7E" w:rsidRPr="004D0E7E" w:rsidRDefault="004D0E7E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0E7E">
        <w:rPr>
          <w:rFonts w:ascii="Times New Roman" w:hAnsi="Times New Roman" w:cs="Times New Roman"/>
          <w:sz w:val="28"/>
          <w:szCs w:val="28"/>
        </w:rPr>
        <w:t>Оцифровка архивов прямую влияет на качество и скорость оказания услуг Росреестра. Сведения, содержащиеся в электронном архиве, находятся под надежной защитой и соответствуют требованиям информационной безопасности» - прокомментировала заместитель руководителя Наталья Шмелева.</w:t>
      </w:r>
    </w:p>
    <w:p w:rsidR="006B0D32" w:rsidRDefault="006B0D32" w:rsidP="006B0D32">
      <w:pPr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CD42CD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D42CD">
        <w:rPr>
          <w:rFonts w:ascii="Times New Roman" w:hAnsi="Times New Roman" w:cs="Times New Roman"/>
          <w:sz w:val="28"/>
          <w:szCs w:val="28"/>
        </w:rPr>
        <w:t>: +7(937) 531-22-98</w:t>
      </w:r>
    </w:p>
    <w:p w:rsidR="00525C42" w:rsidRPr="00CD42CD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42CD">
        <w:rPr>
          <w:rFonts w:ascii="Times New Roman" w:hAnsi="Times New Roman" w:cs="Times New Roman"/>
          <w:sz w:val="28"/>
          <w:szCs w:val="28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42C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="00AC310D" w:rsidRPr="00CD42C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="00AC310D" w:rsidRPr="00CD42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310D" w:rsidRPr="00CD42CD">
        <w:rPr>
          <w:rFonts w:ascii="Times New Roman" w:hAnsi="Times New Roman" w:cs="Times New Roman"/>
          <w:sz w:val="28"/>
          <w:szCs w:val="28"/>
        </w:rPr>
        <w:t xml:space="preserve"> </w:t>
      </w:r>
      <w:r w:rsidR="00AC310D" w:rsidRPr="00CD42CD">
        <w:rPr>
          <w:rFonts w:ascii="Times New Roman" w:hAnsi="Times New Roman" w:cs="Times New Roman"/>
          <w:sz w:val="28"/>
          <w:szCs w:val="28"/>
        </w:rPr>
        <w:tab/>
      </w:r>
    </w:p>
    <w:sectPr w:rsidR="00525C42" w:rsidRPr="00CD42CD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4D0E7E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D42CD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Устинова Елена Владимировна</cp:lastModifiedBy>
  <cp:revision>2</cp:revision>
  <cp:lastPrinted>2021-04-26T13:06:00Z</cp:lastPrinted>
  <dcterms:created xsi:type="dcterms:W3CDTF">2021-10-15T10:48:00Z</dcterms:created>
  <dcterms:modified xsi:type="dcterms:W3CDTF">2021-10-15T10:48:00Z</dcterms:modified>
</cp:coreProperties>
</file>