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6A7EA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6A7EA1" w:rsidRPr="00411269" w:rsidRDefault="006A7EA1" w:rsidP="006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269">
        <w:rPr>
          <w:rFonts w:ascii="Times New Roman" w:hAnsi="Times New Roman" w:cs="Times New Roman"/>
          <w:b/>
          <w:sz w:val="28"/>
          <w:szCs w:val="28"/>
        </w:rPr>
        <w:t xml:space="preserve">В Управлении Росреестра по Волгоградской области состоялась </w:t>
      </w:r>
      <w:bookmarkStart w:id="0" w:name="_GoBack"/>
      <w:r w:rsidRPr="00411269">
        <w:rPr>
          <w:rFonts w:ascii="Times New Roman" w:hAnsi="Times New Roman" w:cs="Times New Roman"/>
          <w:b/>
          <w:sz w:val="28"/>
          <w:szCs w:val="28"/>
        </w:rPr>
        <w:t xml:space="preserve">рабочая встреча с </w:t>
      </w:r>
      <w:r>
        <w:rPr>
          <w:rFonts w:ascii="Times New Roman" w:hAnsi="Times New Roman" w:cs="Times New Roman"/>
          <w:b/>
          <w:sz w:val="28"/>
          <w:szCs w:val="28"/>
        </w:rPr>
        <w:t>представителями</w:t>
      </w:r>
      <w:r w:rsidRPr="005E4D8A">
        <w:rPr>
          <w:rFonts w:ascii="Times New Roman" w:hAnsi="Times New Roman" w:cs="Times New Roman"/>
          <w:b/>
          <w:sz w:val="28"/>
          <w:szCs w:val="28"/>
        </w:rPr>
        <w:t xml:space="preserve"> Саморегулируемой организации Ассоциации «Некоммерческое партнерство </w:t>
      </w:r>
      <w:r w:rsidRPr="00411269">
        <w:rPr>
          <w:rFonts w:ascii="Times New Roman" w:hAnsi="Times New Roman" w:cs="Times New Roman"/>
          <w:b/>
          <w:sz w:val="28"/>
          <w:szCs w:val="28"/>
        </w:rPr>
        <w:t>«Кадастровые инженеры юга»</w:t>
      </w:r>
    </w:p>
    <w:bookmarkEnd w:id="0"/>
    <w:p w:rsidR="006A7EA1" w:rsidRDefault="006A7EA1" w:rsidP="006A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8E1D5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E1D50">
        <w:rPr>
          <w:rFonts w:ascii="Times New Roman" w:hAnsi="Times New Roman" w:cs="Times New Roman"/>
          <w:sz w:val="28"/>
          <w:szCs w:val="28"/>
        </w:rPr>
        <w:t xml:space="preserve"> руководителя Управления Росреестра по Волгоградской области Наталь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E1D50">
        <w:rPr>
          <w:rFonts w:ascii="Times New Roman" w:hAnsi="Times New Roman" w:cs="Times New Roman"/>
          <w:sz w:val="28"/>
          <w:szCs w:val="28"/>
        </w:rPr>
        <w:t xml:space="preserve"> Шмелев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1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рабочая встреча с </w:t>
      </w:r>
      <w:r w:rsidRPr="005E4D8A">
        <w:rPr>
          <w:rFonts w:ascii="Times New Roman" w:hAnsi="Times New Roman" w:cs="Times New Roman"/>
          <w:sz w:val="28"/>
          <w:szCs w:val="28"/>
        </w:rPr>
        <w:t>генеральным директором Саморегулируемой организации Ассоциации «Некоммерческое партнерство</w:t>
      </w:r>
      <w:r>
        <w:rPr>
          <w:rFonts w:ascii="Times New Roman" w:hAnsi="Times New Roman" w:cs="Times New Roman"/>
          <w:sz w:val="28"/>
          <w:szCs w:val="28"/>
        </w:rPr>
        <w:t xml:space="preserve"> «Кадастровые инженеры юга» Галиной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руководителем центра контроля качества и проведения проверок</w:t>
      </w:r>
      <w:r w:rsidRPr="004F23CB">
        <w:t xml:space="preserve"> </w:t>
      </w:r>
      <w:r w:rsidRPr="004F23CB">
        <w:rPr>
          <w:rFonts w:ascii="Times New Roman" w:hAnsi="Times New Roman" w:cs="Times New Roman"/>
          <w:sz w:val="28"/>
          <w:szCs w:val="28"/>
        </w:rPr>
        <w:t xml:space="preserve">Саморегулируемой организации Ассоциации «Некоммерческое партнерство «Кадастровые инженеры юга» </w:t>
      </w:r>
      <w:r>
        <w:rPr>
          <w:rFonts w:ascii="Times New Roman" w:hAnsi="Times New Roman" w:cs="Times New Roman"/>
          <w:sz w:val="28"/>
          <w:szCs w:val="28"/>
        </w:rPr>
        <w:t xml:space="preserve">Владимиром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7EA1" w:rsidRDefault="006A7EA1" w:rsidP="006A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совещании также приняли участие представители </w:t>
      </w:r>
      <w:r w:rsidRPr="00411269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1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ФГБУ</w:t>
      </w:r>
      <w:r w:rsidRPr="00411269">
        <w:rPr>
          <w:rFonts w:ascii="Times New Roman" w:hAnsi="Times New Roman" w:cs="Times New Roman"/>
          <w:sz w:val="28"/>
          <w:szCs w:val="28"/>
        </w:rPr>
        <w:t xml:space="preserve"> «Федеральная кадастровая палата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411269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411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сотрудники профильных отделов Управления </w:t>
      </w:r>
      <w:r w:rsidRPr="00411269">
        <w:rPr>
          <w:rFonts w:ascii="Times New Roman" w:hAnsi="Times New Roman" w:cs="Times New Roman"/>
          <w:sz w:val="28"/>
          <w:szCs w:val="28"/>
        </w:rPr>
        <w:t>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EA1" w:rsidRDefault="006A7EA1" w:rsidP="006A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рабочей встречи участники обсудили актуальные вопросы государственного кадастрового учета и государственной регистрации прав, </w:t>
      </w:r>
      <w:r w:rsidRPr="008E1D50">
        <w:rPr>
          <w:rFonts w:ascii="Times New Roman" w:hAnsi="Times New Roman" w:cs="Times New Roman"/>
          <w:sz w:val="28"/>
          <w:szCs w:val="28"/>
        </w:rPr>
        <w:t>об изменениях законодательства в учетно-регистрационной сфере</w:t>
      </w:r>
      <w:r>
        <w:rPr>
          <w:rFonts w:ascii="Times New Roman" w:hAnsi="Times New Roman" w:cs="Times New Roman"/>
          <w:sz w:val="28"/>
          <w:szCs w:val="28"/>
        </w:rPr>
        <w:t>, об основных причинах принятия решения о приостановлении учетно-регистрационных действий и</w:t>
      </w:r>
      <w:r w:rsidRPr="008E1D50"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спорных вопросов, возникающих</w:t>
      </w:r>
      <w:r w:rsidRPr="008E1D50">
        <w:rPr>
          <w:rFonts w:ascii="Times New Roman" w:hAnsi="Times New Roman" w:cs="Times New Roman"/>
          <w:sz w:val="28"/>
          <w:szCs w:val="28"/>
        </w:rPr>
        <w:t xml:space="preserve"> при подготовке межевых и технических планов, актов обследования, послуживших основаниями для принятия решений о приостановлении учетно-регистрационных действий.</w:t>
      </w:r>
    </w:p>
    <w:p w:rsidR="006A7EA1" w:rsidRDefault="006A7EA1" w:rsidP="006A7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надеется, что подобные встречи станут традицией. В</w:t>
      </w:r>
      <w:r w:rsidRPr="00FD1497">
        <w:rPr>
          <w:rFonts w:ascii="Times New Roman" w:hAnsi="Times New Roman" w:cs="Times New Roman"/>
          <w:sz w:val="28"/>
          <w:szCs w:val="28"/>
        </w:rPr>
        <w:t>заимодействие и объединение усилий Упра</w:t>
      </w:r>
      <w:r>
        <w:rPr>
          <w:rFonts w:ascii="Times New Roman" w:hAnsi="Times New Roman" w:cs="Times New Roman"/>
          <w:sz w:val="28"/>
          <w:szCs w:val="28"/>
        </w:rPr>
        <w:t xml:space="preserve">вления и </w:t>
      </w:r>
      <w:r w:rsidRPr="00FD1497">
        <w:rPr>
          <w:rFonts w:ascii="Times New Roman" w:hAnsi="Times New Roman" w:cs="Times New Roman"/>
          <w:sz w:val="28"/>
          <w:szCs w:val="28"/>
        </w:rPr>
        <w:t>саморегулируемой организации позволит урегулировать отношения между всеми участниками профессионального сообщества в сфере профессиональной деятельности, и позволит в конечном итоге добиться высокого качества подготовки сведений об объектах недвижимого имущества, содержащихся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снижению количества решений о приостановлении учетно-регистрационных действий.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A7EA1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2021-11-02T13:24:00Z</dcterms:created>
  <dcterms:modified xsi:type="dcterms:W3CDTF">2021-11-02T13:24:00Z</dcterms:modified>
</cp:coreProperties>
</file>