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D23" w:rsidRDefault="00FE4D23" w:rsidP="00FE4D23">
      <w:pPr>
        <w:spacing w:after="0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30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5408" behindDoc="0" locked="0" layoutInCell="1" allowOverlap="1" wp14:anchorId="08568CA3" wp14:editId="7B5E07ED">
            <wp:simplePos x="0" y="0"/>
            <wp:positionH relativeFrom="margin">
              <wp:align>center</wp:align>
            </wp:positionH>
            <wp:positionV relativeFrom="paragraph">
              <wp:posOffset>-514985</wp:posOffset>
            </wp:positionV>
            <wp:extent cx="1002889" cy="690880"/>
            <wp:effectExtent l="0" t="0" r="0" b="0"/>
            <wp:wrapNone/>
            <wp:docPr id="14" name="Рисунок 14" descr="C:\Users\kda\AppData\Local\Microsoft\Windows\INetCache\Content.Word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da\AppData\Local\Microsoft\Windows\INetCache\Content.Word\логотип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3" t="24193" r="14516" b="25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889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4D23" w:rsidRDefault="00FE4D23" w:rsidP="00FE4D23">
      <w:pPr>
        <w:spacing w:after="0"/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30 тысяч человек зарегистрировались в </w:t>
      </w:r>
      <w:hyperlink r:id="rId5" w:tgtFrame="_blank" w:tooltip="https://lk034.eisgkh.ru/index.htm" w:history="1">
        <w:r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 xml:space="preserve">«Личном </w:t>
        </w:r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кабинете»</w:t>
        </w:r>
      </w:hyperlink>
    </w:p>
    <w:p w:rsidR="00FE4D23" w:rsidRPr="00F24FB3" w:rsidRDefault="00FE4D23" w:rsidP="00FE4D23">
      <w:pPr>
        <w:spacing w:after="0"/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</w:pPr>
      <w:r w:rsidRPr="0071398B"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на сайте регионального оператора </w:t>
      </w:r>
      <w:hyperlink r:id="rId6" w:tgtFrame="_blank" w:tooltip="https://fond34.ru/" w:history="1">
        <w:r w:rsidRPr="0071398B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fond34.ru</w:t>
        </w:r>
      </w:hyperlink>
      <w:r w:rsidRPr="0071398B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В</w:t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 </w:t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«Личном кабинете» авторизованные пользователи могут получить информацию о намеченных работах, сроках их проведения</w:t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, о том, когда был открыт лицевой счет и сколько уже накоплено средств на счету.</w:t>
      </w:r>
    </w:p>
    <w:p w:rsidR="00FE4D23" w:rsidRPr="00F24FB3" w:rsidRDefault="00FE4D23" w:rsidP="00FE4D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 xml:space="preserve">Также, </w:t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«Личный кабинет» дает возможность собственнику самостоятельно сформировать или распечатать платежный документ, а также внести оплату по взносам на капремонт.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Чтобы пройти регистрацию</w:t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, пользователь должен ввести свои данные: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адрес помещения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shd w:val="clear" w:color="auto" w:fill="FFFFFF"/>
        <w:spacing w:after="0" w:line="240" w:lineRule="auto"/>
        <w:textAlignment w:val="bottom"/>
        <w:rPr>
          <w:rFonts w:ascii="Roboto" w:eastAsia="Times New Roman" w:hAnsi="Roboto" w:cs="Times New Roman"/>
          <w:color w:val="000000"/>
          <w:szCs w:val="24"/>
          <w:lang w:eastAsia="ru-RU"/>
        </w:rPr>
      </w:pPr>
      <w:r w:rsidRPr="00F24FB3">
        <w:rPr>
          <w:rFonts w:ascii="Roboto" w:eastAsia="Times New Roman" w:hAnsi="Roboto" w:cs="Times New Roman"/>
          <w:noProof/>
          <w:color w:val="000000"/>
          <w:szCs w:val="24"/>
          <w:lang w:eastAsia="ru-RU"/>
        </w:rPr>
        <w:drawing>
          <wp:inline distT="0" distB="0" distL="0" distR="0" wp14:anchorId="3EACDDC1" wp14:editId="08C41626">
            <wp:extent cx="9525" cy="9525"/>
            <wp:effectExtent l="0" t="0" r="0" b="0"/>
            <wp:docPr id="38" name="Рисунок 38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номер лицевого счета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shd w:val="clear" w:color="auto" w:fill="FFFFFF"/>
        <w:spacing w:after="0" w:line="240" w:lineRule="auto"/>
        <w:textAlignment w:val="bottom"/>
        <w:rPr>
          <w:rFonts w:ascii="Roboto" w:eastAsia="Times New Roman" w:hAnsi="Roboto" w:cs="Times New Roman"/>
          <w:color w:val="000000"/>
          <w:szCs w:val="24"/>
          <w:lang w:eastAsia="ru-RU"/>
        </w:rPr>
      </w:pPr>
      <w:r w:rsidRPr="00F24FB3">
        <w:rPr>
          <w:rFonts w:ascii="Roboto" w:eastAsia="Times New Roman" w:hAnsi="Roboto" w:cs="Times New Roman"/>
          <w:noProof/>
          <w:color w:val="000000"/>
          <w:szCs w:val="24"/>
          <w:lang w:eastAsia="ru-RU"/>
        </w:rPr>
        <w:drawing>
          <wp:inline distT="0" distB="0" distL="0" distR="0" wp14:anchorId="65926BE5" wp14:editId="3D4223F5">
            <wp:extent cx="9525" cy="9525"/>
            <wp:effectExtent l="0" t="0" r="0" b="0"/>
            <wp:docPr id="36" name="Рисунок 36" descr="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электронную почту – на которую в дальнейшем придёт логин и пароль для авторизации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Ф.И.О.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номер телефона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</w:p>
    <w:p w:rsidR="00FE4D23" w:rsidRPr="00F24FB3" w:rsidRDefault="00FE4D23" w:rsidP="00FE4D23">
      <w:pPr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</w:pP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>- выбрать документ, подтверждающий право собственности и ввести дату и номер данного документа</w:t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После проверки</w:t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 xml:space="preserve"> этих данных </w:t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электронным письмом высылается логин и пароль для активации учетной записи пользователя на сайте.</w:t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br/>
      </w:r>
      <w:r w:rsidRPr="00F24FB3">
        <w:rPr>
          <w:rFonts w:ascii="Roboto" w:eastAsia="Times New Roman" w:hAnsi="Roboto" w:cs="Times New Roman"/>
          <w:color w:val="000000"/>
          <w:szCs w:val="24"/>
          <w:lang w:eastAsia="ru-RU"/>
        </w:rPr>
        <w:br/>
      </w:r>
      <w:r w:rsidRPr="00F24FB3">
        <w:rPr>
          <w:rFonts w:ascii="Roboto" w:eastAsia="Times New Roman" w:hAnsi="Roboto" w:cs="Times New Roman"/>
          <w:color w:val="000000"/>
          <w:szCs w:val="24"/>
          <w:shd w:val="clear" w:color="auto" w:fill="FFFFFF"/>
          <w:lang w:eastAsia="ru-RU"/>
        </w:rPr>
        <w:t xml:space="preserve">Стоит отметить, что неавторизованные пользователи могут также оплатить взнос на капитальный ремонт </w:t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>указав только номер лицевого счета.</w:t>
      </w:r>
    </w:p>
    <w:p w:rsidR="00FE4D23" w:rsidRPr="00F24FB3" w:rsidRDefault="00FE4D23" w:rsidP="00FE4D23">
      <w:pPr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49B87F46" wp14:editId="45F76D02">
            <wp:simplePos x="0" y="0"/>
            <wp:positionH relativeFrom="column">
              <wp:posOffset>-861060</wp:posOffset>
            </wp:positionH>
            <wp:positionV relativeFrom="paragraph">
              <wp:posOffset>269875</wp:posOffset>
            </wp:positionV>
            <wp:extent cx="1409700" cy="2653232"/>
            <wp:effectExtent l="19050" t="19050" r="19050" b="13970"/>
            <wp:wrapNone/>
            <wp:docPr id="27" name="Рисунок 27" descr="C:\Users\kda\AppData\Local\Microsoft\Windows\INetCache\Content.Word\5314583830922920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kda\AppData\Local\Microsoft\Windows\INetCache\Content.Word\53145838309229204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532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4FB3">
        <w:rPr>
          <w:rFonts w:ascii="Roboto" w:eastAsia="Times New Roman" w:hAnsi="Roboto" w:cs="Times New Roman"/>
          <w:b/>
          <w:bCs/>
          <w:color w:val="000000"/>
          <w:szCs w:val="24"/>
          <w:shd w:val="clear" w:color="auto" w:fill="FFFFFF"/>
          <w:lang w:eastAsia="ru-RU"/>
        </w:rPr>
        <w:t xml:space="preserve">Ссылка на личный кабинет: </w:t>
      </w:r>
      <w:hyperlink r:id="rId9" w:history="1">
        <w:r w:rsidRPr="00F24FB3">
          <w:rPr>
            <w:rStyle w:val="a3"/>
            <w:rFonts w:ascii="Roboto" w:eastAsia="Times New Roman" w:hAnsi="Roboto" w:cs="Times New Roman"/>
            <w:b/>
            <w:bCs/>
            <w:szCs w:val="24"/>
            <w:shd w:val="clear" w:color="auto" w:fill="FFFFFF"/>
            <w:lang w:eastAsia="ru-RU"/>
          </w:rPr>
          <w:t>https://lk034.eisgkh.ru/index.htm</w:t>
        </w:r>
      </w:hyperlink>
    </w:p>
    <w:p w:rsidR="00FE4D23" w:rsidRDefault="00FE4D23" w:rsidP="00FE4D23">
      <w:pPr>
        <w:rPr>
          <w:rFonts w:ascii="Roboto" w:eastAsia="Times New Roman" w:hAnsi="Roboto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2D0F3E5B" wp14:editId="3CD7EF1E">
            <wp:simplePos x="0" y="0"/>
            <wp:positionH relativeFrom="page">
              <wp:posOffset>6057900</wp:posOffset>
            </wp:positionH>
            <wp:positionV relativeFrom="paragraph">
              <wp:posOffset>27305</wp:posOffset>
            </wp:positionV>
            <wp:extent cx="1381933" cy="2524125"/>
            <wp:effectExtent l="19050" t="19050" r="27940" b="9525"/>
            <wp:wrapNone/>
            <wp:docPr id="29" name="Рисунок 29" descr="C:\Users\kda\AppData\Local\Microsoft\Windows\INetCache\Content.Word\531458383092292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kda\AppData\Local\Microsoft\Windows\INetCache\Content.Word\53145838309229205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933" cy="2524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6CE24E" wp14:editId="3732AE37">
            <wp:simplePos x="0" y="0"/>
            <wp:positionH relativeFrom="column">
              <wp:posOffset>3663315</wp:posOffset>
            </wp:positionH>
            <wp:positionV relativeFrom="paragraph">
              <wp:posOffset>45720</wp:posOffset>
            </wp:positionV>
            <wp:extent cx="1238250" cy="2555240"/>
            <wp:effectExtent l="19050" t="19050" r="19050" b="16510"/>
            <wp:wrapNone/>
            <wp:docPr id="1" name="Рисунок 1" descr="531458383092292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3145838309229205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5552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2E5252B1" wp14:editId="273B1A8E">
            <wp:simplePos x="0" y="0"/>
            <wp:positionH relativeFrom="margin">
              <wp:posOffset>2148840</wp:posOffset>
            </wp:positionH>
            <wp:positionV relativeFrom="paragraph">
              <wp:posOffset>27940</wp:posOffset>
            </wp:positionV>
            <wp:extent cx="1426210" cy="2561590"/>
            <wp:effectExtent l="19050" t="19050" r="21590" b="10160"/>
            <wp:wrapNone/>
            <wp:docPr id="28" name="Рисунок 28" descr="C:\Users\kda\AppData\Local\Microsoft\Windows\INetCache\Content.Word\5314324114250526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kda\AppData\Local\Microsoft\Windows\INetCache\Content.Word\53143241142505269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2561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217693A7" wp14:editId="5D0B2DE1">
            <wp:simplePos x="0" y="0"/>
            <wp:positionH relativeFrom="column">
              <wp:posOffset>643890</wp:posOffset>
            </wp:positionH>
            <wp:positionV relativeFrom="paragraph">
              <wp:posOffset>46990</wp:posOffset>
            </wp:positionV>
            <wp:extent cx="1409700" cy="2558415"/>
            <wp:effectExtent l="19050" t="19050" r="19050" b="13335"/>
            <wp:wrapNone/>
            <wp:docPr id="30" name="Рисунок 30" descr="C:\Users\kda\AppData\Local\Microsoft\Windows\INetCache\Content.Word\53145838309229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kda\AppData\Local\Microsoft\Windows\INetCache\Content.Word\53145838309229205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58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eastAsia="Times New Roman" w:hAnsi="Roboto" w:cs="Times New Roman"/>
          <w:b/>
          <w:bCs/>
          <w:noProof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5D0305" w:rsidRDefault="005D0305">
      <w:bookmarkStart w:id="0" w:name="_GoBack"/>
      <w:bookmarkEnd w:id="0"/>
    </w:p>
    <w:sectPr w:rsidR="005D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C1"/>
    <w:rsid w:val="005D0305"/>
    <w:rsid w:val="00BA04C1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4491"/>
  <w15:chartTrackingRefBased/>
  <w15:docId w15:val="{C1C452E0-439D-41BE-A508-576E04EC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4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nd34.ru/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s://lk034.eisgkh.ru/index.ht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lk034.eisgkh.ru/index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1139</Characters>
  <Application>Microsoft Office Word</Application>
  <DocSecurity>0</DocSecurity>
  <Lines>9</Lines>
  <Paragraphs>2</Paragraphs>
  <ScaleCrop>false</ScaleCrop>
  <Company>diakov.net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Колотеева Дарья Алексеевна</dc:creator>
  <cp:keywords/>
  <dc:description/>
  <cp:lastModifiedBy>Колотеева Дарья Алексеевна</cp:lastModifiedBy>
  <cp:revision>2</cp:revision>
  <dcterms:created xsi:type="dcterms:W3CDTF">2025-02-21T12:46:00Z</dcterms:created>
  <dcterms:modified xsi:type="dcterms:W3CDTF">2025-02-21T12:49:00Z</dcterms:modified>
</cp:coreProperties>
</file>