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BCF" w:rsidRPr="00CD5CCC" w:rsidRDefault="004F4BCF" w:rsidP="00CD5CCC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5CCC">
        <w:rPr>
          <w:rFonts w:ascii="Times New Roman" w:hAnsi="Times New Roman" w:cs="Times New Roman"/>
          <w:b/>
          <w:sz w:val="26"/>
          <w:szCs w:val="26"/>
        </w:rPr>
        <w:t xml:space="preserve">О разработанном </w:t>
      </w:r>
      <w:proofErr w:type="spellStart"/>
      <w:r w:rsidRPr="00CD5CCC">
        <w:rPr>
          <w:rFonts w:ascii="Times New Roman" w:hAnsi="Times New Roman" w:cs="Times New Roman"/>
          <w:b/>
          <w:sz w:val="26"/>
          <w:szCs w:val="26"/>
        </w:rPr>
        <w:t>Росреестром</w:t>
      </w:r>
      <w:proofErr w:type="spellEnd"/>
      <w:r w:rsidRPr="00CD5CCC">
        <w:rPr>
          <w:rFonts w:ascii="Times New Roman" w:hAnsi="Times New Roman" w:cs="Times New Roman"/>
          <w:b/>
          <w:sz w:val="26"/>
          <w:szCs w:val="26"/>
        </w:rPr>
        <w:t xml:space="preserve"> законопроекте, упрощающим механизм оформления прав на общее имущество СНТ рассказали </w:t>
      </w:r>
      <w:r w:rsidR="00CD5CCC" w:rsidRPr="00CD5CCC">
        <w:rPr>
          <w:rFonts w:ascii="Times New Roman" w:hAnsi="Times New Roman" w:cs="Times New Roman"/>
          <w:b/>
          <w:sz w:val="26"/>
          <w:szCs w:val="26"/>
        </w:rPr>
        <w:br/>
      </w:r>
      <w:r w:rsidRPr="00CD5CCC">
        <w:rPr>
          <w:rFonts w:ascii="Times New Roman" w:hAnsi="Times New Roman" w:cs="Times New Roman"/>
          <w:b/>
          <w:sz w:val="26"/>
          <w:szCs w:val="26"/>
        </w:rPr>
        <w:t>в региональном ведомстве</w:t>
      </w: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5CCC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CD5CCC">
        <w:rPr>
          <w:rFonts w:ascii="Times New Roman" w:hAnsi="Times New Roman" w:cs="Times New Roman"/>
          <w:sz w:val="26"/>
          <w:szCs w:val="26"/>
        </w:rPr>
        <w:t xml:space="preserve"> разработал проект федерального закона, направленный на упрощение процедуры оформления прав на общее имущество СНТ.</w:t>
      </w: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CD5CCC">
        <w:rPr>
          <w:rFonts w:ascii="Times New Roman" w:hAnsi="Times New Roman" w:cs="Times New Roman"/>
          <w:sz w:val="26"/>
          <w:szCs w:val="26"/>
        </w:rPr>
        <w:t>Изменения планируется внести в Закон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CD5CCC">
        <w:rPr>
          <w:rFonts w:ascii="Times New Roman" w:hAnsi="Times New Roman" w:cs="Times New Roman"/>
          <w:sz w:val="26"/>
          <w:szCs w:val="26"/>
        </w:rPr>
        <w:t xml:space="preserve">В настоящее время процедура оформления общего имущества СНТ может быть достаточно сложной, поскольку для этого требуется провести общее собрание членов СНТ, а затем оформить в </w:t>
      </w:r>
      <w:proofErr w:type="spellStart"/>
      <w:r w:rsidRPr="00CD5CCC">
        <w:rPr>
          <w:rFonts w:ascii="Times New Roman" w:hAnsi="Times New Roman" w:cs="Times New Roman"/>
          <w:sz w:val="26"/>
          <w:szCs w:val="26"/>
        </w:rPr>
        <w:t>Росреестре</w:t>
      </w:r>
      <w:proofErr w:type="spellEnd"/>
      <w:r w:rsidRPr="00CD5CCC">
        <w:rPr>
          <w:rFonts w:ascii="Times New Roman" w:hAnsi="Times New Roman" w:cs="Times New Roman"/>
          <w:sz w:val="26"/>
          <w:szCs w:val="26"/>
        </w:rPr>
        <w:t xml:space="preserve"> пра</w:t>
      </w:r>
      <w:bookmarkStart w:id="0" w:name="_GoBack"/>
      <w:bookmarkEnd w:id="0"/>
      <w:r w:rsidRPr="00CD5CCC">
        <w:rPr>
          <w:rFonts w:ascii="Times New Roman" w:hAnsi="Times New Roman" w:cs="Times New Roman"/>
          <w:sz w:val="26"/>
          <w:szCs w:val="26"/>
        </w:rPr>
        <w:t>во на имущество общего пользования, уплатив госпошлину за государственную регистрацию.</w:t>
      </w: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5CCC">
        <w:rPr>
          <w:rFonts w:ascii="Times New Roman" w:hAnsi="Times New Roman" w:cs="Times New Roman"/>
          <w:b/>
          <w:sz w:val="26"/>
          <w:szCs w:val="26"/>
        </w:rPr>
        <w:t xml:space="preserve">Законопроектом предусмотрено, что право собственности садоводов на общее имущество СНТ возникает в силу закона с момента его постановки на кадастровый учет в </w:t>
      </w:r>
      <w:proofErr w:type="spellStart"/>
      <w:r w:rsidRPr="00CD5CCC">
        <w:rPr>
          <w:rFonts w:ascii="Times New Roman" w:hAnsi="Times New Roman" w:cs="Times New Roman"/>
          <w:b/>
          <w:sz w:val="26"/>
          <w:szCs w:val="26"/>
        </w:rPr>
        <w:t>Росреестре</w:t>
      </w:r>
      <w:proofErr w:type="spellEnd"/>
      <w:r w:rsidRPr="00CD5CCC">
        <w:rPr>
          <w:rFonts w:ascii="Times New Roman" w:hAnsi="Times New Roman" w:cs="Times New Roman"/>
          <w:b/>
          <w:sz w:val="26"/>
          <w:szCs w:val="26"/>
        </w:rPr>
        <w:t xml:space="preserve"> - по аналогии с общим имуществом собственников помещений в многоквартирных домах. </w:t>
      </w: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CD5CCC">
        <w:rPr>
          <w:rFonts w:ascii="Times New Roman" w:hAnsi="Times New Roman" w:cs="Times New Roman"/>
          <w:sz w:val="26"/>
          <w:szCs w:val="26"/>
        </w:rPr>
        <w:t>Новый законопроект значительно упрощает процедуру оформления прав на общее имущество СНТ и сокращает временные и финансовые затраты садоводов. С момента вступления в силу закона, не надо будет тратить время на обращение в уполномоченный орган за решением о предоставлении такого участка в собственность, проведение общих собраний СНТ, расчет долей и оформление прав.</w:t>
      </w: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5CCC">
        <w:rPr>
          <w:rFonts w:ascii="Times New Roman" w:hAnsi="Times New Roman" w:cs="Times New Roman"/>
          <w:i/>
          <w:sz w:val="26"/>
          <w:szCs w:val="26"/>
        </w:rPr>
        <w:t xml:space="preserve">«Изменение закона позволит, оптимизировать механизмы передачи общего имущества СНТ в пользование </w:t>
      </w:r>
      <w:proofErr w:type="spellStart"/>
      <w:r w:rsidRPr="00CD5CCC">
        <w:rPr>
          <w:rFonts w:ascii="Times New Roman" w:hAnsi="Times New Roman" w:cs="Times New Roman"/>
          <w:i/>
          <w:sz w:val="26"/>
          <w:szCs w:val="26"/>
        </w:rPr>
        <w:t>ресурсоснабжающим</w:t>
      </w:r>
      <w:proofErr w:type="spellEnd"/>
      <w:r w:rsidRPr="00CD5CCC">
        <w:rPr>
          <w:rFonts w:ascii="Times New Roman" w:hAnsi="Times New Roman" w:cs="Times New Roman"/>
          <w:i/>
          <w:sz w:val="26"/>
          <w:szCs w:val="26"/>
        </w:rPr>
        <w:t xml:space="preserve"> организациям, в том числе при проведении социальной газификации СНТ»</w:t>
      </w:r>
      <w:r w:rsidRPr="00CD5CCC">
        <w:rPr>
          <w:rFonts w:ascii="Times New Roman" w:hAnsi="Times New Roman" w:cs="Times New Roman"/>
          <w:sz w:val="26"/>
          <w:szCs w:val="26"/>
        </w:rPr>
        <w:t xml:space="preserve">, - </w:t>
      </w:r>
      <w:r w:rsidR="00DF0E99" w:rsidRPr="00CD5CCC">
        <w:rPr>
          <w:rFonts w:ascii="Times New Roman" w:hAnsi="Times New Roman" w:cs="Times New Roman"/>
          <w:sz w:val="26"/>
          <w:szCs w:val="26"/>
        </w:rPr>
        <w:t xml:space="preserve">подчеркнул </w:t>
      </w:r>
      <w:r w:rsidRPr="00CD5CCC">
        <w:rPr>
          <w:rFonts w:ascii="Times New Roman" w:hAnsi="Times New Roman" w:cs="Times New Roman"/>
          <w:sz w:val="26"/>
          <w:szCs w:val="26"/>
        </w:rPr>
        <w:t xml:space="preserve">заместитель руководителя </w:t>
      </w:r>
      <w:r w:rsidRPr="00CD5CCC">
        <w:rPr>
          <w:rFonts w:ascii="Times New Roman" w:hAnsi="Times New Roman" w:cs="Times New Roman"/>
          <w:b/>
          <w:sz w:val="26"/>
          <w:szCs w:val="26"/>
        </w:rPr>
        <w:t xml:space="preserve">Дмитрий </w:t>
      </w:r>
      <w:proofErr w:type="spellStart"/>
      <w:r w:rsidRPr="00CD5CCC">
        <w:rPr>
          <w:rFonts w:ascii="Times New Roman" w:hAnsi="Times New Roman" w:cs="Times New Roman"/>
          <w:b/>
          <w:sz w:val="26"/>
          <w:szCs w:val="26"/>
        </w:rPr>
        <w:t>Бабайцев</w:t>
      </w:r>
      <w:proofErr w:type="spellEnd"/>
      <w:r w:rsidRPr="00CD5CCC">
        <w:rPr>
          <w:rFonts w:ascii="Times New Roman" w:hAnsi="Times New Roman" w:cs="Times New Roman"/>
          <w:b/>
          <w:sz w:val="26"/>
          <w:szCs w:val="26"/>
        </w:rPr>
        <w:t>.</w:t>
      </w:r>
    </w:p>
    <w:p w:rsidR="004F4BCF" w:rsidRPr="00CD5CCC" w:rsidRDefault="004F4BCF" w:rsidP="00CD5CCC">
      <w:pPr>
        <w:pStyle w:val="af0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4BCF" w:rsidRPr="00CD5CCC" w:rsidRDefault="004F4BCF" w:rsidP="00CD5CCC">
      <w:pPr>
        <w:pStyle w:val="af0"/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5CCC">
        <w:rPr>
          <w:rFonts w:ascii="Times New Roman" w:hAnsi="Times New Roman" w:cs="Times New Roman"/>
          <w:i/>
          <w:sz w:val="26"/>
          <w:szCs w:val="26"/>
        </w:rPr>
        <w:t xml:space="preserve">«Разработанный законопроект позволит не только упростить механизм оформления </w:t>
      </w:r>
      <w:r w:rsidR="00DF0E99" w:rsidRPr="00CD5CCC">
        <w:rPr>
          <w:rFonts w:ascii="Times New Roman" w:hAnsi="Times New Roman" w:cs="Times New Roman"/>
          <w:i/>
          <w:sz w:val="26"/>
          <w:szCs w:val="26"/>
        </w:rPr>
        <w:t>прав на общее имущество СНТ,</w:t>
      </w:r>
      <w:r w:rsidRPr="00CD5CCC">
        <w:rPr>
          <w:rFonts w:ascii="Times New Roman" w:hAnsi="Times New Roman" w:cs="Times New Roman"/>
          <w:i/>
          <w:sz w:val="26"/>
          <w:szCs w:val="26"/>
        </w:rPr>
        <w:t xml:space="preserve"> но </w:t>
      </w:r>
      <w:r w:rsidR="00DF0E99" w:rsidRPr="00CD5CCC">
        <w:rPr>
          <w:rFonts w:ascii="Times New Roman" w:hAnsi="Times New Roman" w:cs="Times New Roman"/>
          <w:i/>
          <w:sz w:val="26"/>
          <w:szCs w:val="26"/>
        </w:rPr>
        <w:t xml:space="preserve">и сократит затраты садоводов», - </w:t>
      </w:r>
      <w:r w:rsidR="00DF0E99" w:rsidRPr="00CD5CCC">
        <w:rPr>
          <w:rFonts w:ascii="Times New Roman" w:hAnsi="Times New Roman" w:cs="Times New Roman"/>
          <w:sz w:val="26"/>
          <w:szCs w:val="26"/>
        </w:rPr>
        <w:t>отметил</w:t>
      </w:r>
      <w:r w:rsidR="00787E00" w:rsidRPr="00CD5CCC">
        <w:rPr>
          <w:rFonts w:ascii="Times New Roman" w:hAnsi="Times New Roman" w:cs="Times New Roman"/>
          <w:sz w:val="26"/>
          <w:szCs w:val="26"/>
        </w:rPr>
        <w:t xml:space="preserve"> член Общественного совета</w:t>
      </w:r>
      <w:r w:rsidR="00CD5CCC" w:rsidRPr="00CD5CCC">
        <w:rPr>
          <w:rFonts w:ascii="Times New Roman" w:hAnsi="Times New Roman" w:cs="Times New Roman"/>
          <w:sz w:val="26"/>
          <w:szCs w:val="26"/>
        </w:rPr>
        <w:t xml:space="preserve"> при Управлении, президент Союза садоводов и огородников Волгоградской области </w:t>
      </w:r>
      <w:r w:rsidR="00CD5CCC" w:rsidRPr="00CD5CCC">
        <w:rPr>
          <w:rFonts w:ascii="Times New Roman" w:hAnsi="Times New Roman" w:cs="Times New Roman"/>
          <w:b/>
          <w:sz w:val="26"/>
          <w:szCs w:val="26"/>
        </w:rPr>
        <w:t>Владимир Попов.</w:t>
      </w:r>
      <w:r w:rsidR="00DF0E99" w:rsidRPr="00CD5C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3DC2" w:rsidRPr="00CD5CCC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CCC">
        <w:rPr>
          <w:rFonts w:ascii="Times New Roman" w:hAnsi="Times New Roman" w:cs="Times New Roman"/>
          <w:sz w:val="26"/>
          <w:szCs w:val="26"/>
        </w:rPr>
        <w:t>С уважением,</w:t>
      </w:r>
    </w:p>
    <w:p w:rsidR="003D3DC2" w:rsidRPr="00CD5CC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CCC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F52EFB" w:rsidRPr="00CD5CC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CCC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3D3DC2" w:rsidRPr="00CD5CC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CCC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3D3DC2" w:rsidRPr="00CD5CCC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D5CCC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9A3D8F" w:rsidRPr="00CD5CCC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CD5CCC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CD5CC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9A3D8F" w:rsidRPr="00CD5CCC" w:rsidSect="008A699F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520"/>
    <w:multiLevelType w:val="hybridMultilevel"/>
    <w:tmpl w:val="26420CB0"/>
    <w:lvl w:ilvl="0" w:tplc="1D967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C47B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0A7B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4CA2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F6CC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1847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745B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1070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9EB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355AA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97A32"/>
    <w:rsid w:val="000A5621"/>
    <w:rsid w:val="000B50EE"/>
    <w:rsid w:val="000B54A2"/>
    <w:rsid w:val="000C77BE"/>
    <w:rsid w:val="000D1019"/>
    <w:rsid w:val="000D1692"/>
    <w:rsid w:val="000D6F80"/>
    <w:rsid w:val="000E1EEE"/>
    <w:rsid w:val="000E271A"/>
    <w:rsid w:val="000F09A8"/>
    <w:rsid w:val="000F3A84"/>
    <w:rsid w:val="000F3B1C"/>
    <w:rsid w:val="000F45A1"/>
    <w:rsid w:val="000F5363"/>
    <w:rsid w:val="000F5CB8"/>
    <w:rsid w:val="00104394"/>
    <w:rsid w:val="00124676"/>
    <w:rsid w:val="00125FE8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47CF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26B7A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FBB"/>
    <w:rsid w:val="002F0070"/>
    <w:rsid w:val="002F143A"/>
    <w:rsid w:val="002F4B58"/>
    <w:rsid w:val="00303DA0"/>
    <w:rsid w:val="003224C3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7641B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26DCA"/>
    <w:rsid w:val="00430A69"/>
    <w:rsid w:val="00434772"/>
    <w:rsid w:val="00436207"/>
    <w:rsid w:val="004440C8"/>
    <w:rsid w:val="0046065F"/>
    <w:rsid w:val="00464658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E34E8"/>
    <w:rsid w:val="004F0118"/>
    <w:rsid w:val="004F2F37"/>
    <w:rsid w:val="004F4BCF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124"/>
    <w:rsid w:val="00686E5B"/>
    <w:rsid w:val="00691215"/>
    <w:rsid w:val="0069195E"/>
    <w:rsid w:val="00691A44"/>
    <w:rsid w:val="006936B6"/>
    <w:rsid w:val="00693A9E"/>
    <w:rsid w:val="00693AFB"/>
    <w:rsid w:val="00695432"/>
    <w:rsid w:val="006A0522"/>
    <w:rsid w:val="006A0B7F"/>
    <w:rsid w:val="006A1DD1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87E00"/>
    <w:rsid w:val="00793A18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694"/>
    <w:rsid w:val="007E4DF4"/>
    <w:rsid w:val="007F0F2A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77B07"/>
    <w:rsid w:val="00882BD6"/>
    <w:rsid w:val="00886F9B"/>
    <w:rsid w:val="00890C98"/>
    <w:rsid w:val="008A0F9A"/>
    <w:rsid w:val="008A367B"/>
    <w:rsid w:val="008A6330"/>
    <w:rsid w:val="008A699F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1C3E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2634"/>
    <w:rsid w:val="009D566D"/>
    <w:rsid w:val="009E15A3"/>
    <w:rsid w:val="009E639D"/>
    <w:rsid w:val="00A00521"/>
    <w:rsid w:val="00A01834"/>
    <w:rsid w:val="00A073C2"/>
    <w:rsid w:val="00A147D9"/>
    <w:rsid w:val="00A15948"/>
    <w:rsid w:val="00A2025B"/>
    <w:rsid w:val="00A21284"/>
    <w:rsid w:val="00A24356"/>
    <w:rsid w:val="00A27BC9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422D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4BD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D46BF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45171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1B85"/>
    <w:rsid w:val="00CD3461"/>
    <w:rsid w:val="00CD34EA"/>
    <w:rsid w:val="00CD3DFC"/>
    <w:rsid w:val="00CD5A23"/>
    <w:rsid w:val="00CD5CCC"/>
    <w:rsid w:val="00CE6E63"/>
    <w:rsid w:val="00CF355E"/>
    <w:rsid w:val="00D0084E"/>
    <w:rsid w:val="00D1243D"/>
    <w:rsid w:val="00D20891"/>
    <w:rsid w:val="00D30D4F"/>
    <w:rsid w:val="00D36172"/>
    <w:rsid w:val="00D37599"/>
    <w:rsid w:val="00D37F1B"/>
    <w:rsid w:val="00D407FD"/>
    <w:rsid w:val="00D45958"/>
    <w:rsid w:val="00D4705E"/>
    <w:rsid w:val="00D509BD"/>
    <w:rsid w:val="00D53729"/>
    <w:rsid w:val="00D573C9"/>
    <w:rsid w:val="00D575DE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0E99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95A2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2EFB"/>
    <w:rsid w:val="00F534D2"/>
    <w:rsid w:val="00F54114"/>
    <w:rsid w:val="00F550F9"/>
    <w:rsid w:val="00F56A5E"/>
    <w:rsid w:val="00F759B1"/>
    <w:rsid w:val="00F82CBD"/>
    <w:rsid w:val="00F974E2"/>
    <w:rsid w:val="00FA1915"/>
    <w:rsid w:val="00FA294B"/>
    <w:rsid w:val="00FA587F"/>
    <w:rsid w:val="00FA67D5"/>
    <w:rsid w:val="00FA7862"/>
    <w:rsid w:val="00FB2C20"/>
    <w:rsid w:val="00FB3CC8"/>
    <w:rsid w:val="00FB4E34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E5943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2D6FBB"/>
    <w:rPr>
      <w:color w:val="954F72" w:themeColor="followedHyperlink"/>
      <w:u w:val="single"/>
    </w:rPr>
  </w:style>
  <w:style w:type="paragraph" w:customStyle="1" w:styleId="11">
    <w:name w:val="Обычный (веб)1"/>
    <w:qFormat/>
    <w:rsid w:val="008A699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extbody">
    <w:name w:val="Text body"/>
    <w:basedOn w:val="Standard"/>
    <w:rsid w:val="00D30D4F"/>
    <w:pPr>
      <w:widowControl w:val="0"/>
      <w:jc w:val="both"/>
    </w:pPr>
    <w:rPr>
      <w:rFonts w:ascii="PT Astra Serif" w:eastAsia="PT Astra Serif" w:hAnsi="PT Astra Serif" w:cs="PT Astra Serif"/>
      <w:kern w:val="3"/>
      <w:sz w:val="28"/>
    </w:rPr>
  </w:style>
  <w:style w:type="paragraph" w:styleId="af0">
    <w:name w:val="Body Text First Indent"/>
    <w:basedOn w:val="ad"/>
    <w:link w:val="af1"/>
    <w:uiPriority w:val="99"/>
    <w:semiHidden/>
    <w:unhideWhenUsed/>
    <w:rsid w:val="004F4BCF"/>
    <w:pPr>
      <w:spacing w:after="160"/>
      <w:ind w:firstLine="360"/>
    </w:pPr>
  </w:style>
  <w:style w:type="character" w:customStyle="1" w:styleId="af1">
    <w:name w:val="Красная строка Знак"/>
    <w:basedOn w:val="ae"/>
    <w:link w:val="af0"/>
    <w:uiPriority w:val="99"/>
    <w:semiHidden/>
    <w:rsid w:val="004F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109</cp:revision>
  <cp:lastPrinted>2026-03-23T10:42:00Z</cp:lastPrinted>
  <dcterms:created xsi:type="dcterms:W3CDTF">2023-10-30T09:28:00Z</dcterms:created>
  <dcterms:modified xsi:type="dcterms:W3CDTF">2026-03-24T15:43:00Z</dcterms:modified>
</cp:coreProperties>
</file>