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pBdr/>
        <w:spacing w:lineRule="auto" w:line="240" w:before="0" w:after="0"/>
        <w:ind w:right="120" w:hanging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регионе продолжается успешная реализация проекта Росреестра «Земля для стройки»</w:t>
      </w:r>
    </w:p>
    <w:p>
      <w:pPr>
        <w:pStyle w:val="Normal"/>
        <w:pBdr/>
        <w:spacing w:lineRule="auto" w:line="240" w:before="0" w:after="0"/>
        <w:ind w:right="120" w:hanging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01.02.2026 оперативным штабом по реализации проекта </w:t>
      </w:r>
      <w:r>
        <w:rPr>
          <w:rFonts w:ascii="Times New Roman" w:hAnsi="Times New Roman"/>
          <w:b/>
          <w:sz w:val="28"/>
          <w:szCs w:val="28"/>
        </w:rPr>
        <w:t>«Земля для стройки»</w:t>
      </w:r>
      <w:r>
        <w:rPr>
          <w:rFonts w:ascii="Times New Roman" w:hAnsi="Times New Roman"/>
          <w:sz w:val="28"/>
          <w:szCs w:val="28"/>
        </w:rPr>
        <w:t xml:space="preserve"> при Управлении Росреестра по Волгоградской области определены </w:t>
      </w:r>
      <w:r>
        <w:rPr>
          <w:rFonts w:ascii="Times New Roman" w:hAnsi="Times New Roman"/>
          <w:b/>
          <w:sz w:val="28"/>
          <w:szCs w:val="28"/>
        </w:rPr>
        <w:t>2 623 земельных участка и территорий, имеющих потенциал для вовлечения их в оборот в целях жилищного строительства</w:t>
      </w:r>
      <w:r>
        <w:rPr>
          <w:rFonts w:ascii="Times New Roman" w:hAnsi="Times New Roman"/>
          <w:sz w:val="28"/>
          <w:szCs w:val="28"/>
        </w:rPr>
        <w:t xml:space="preserve"> общей площадью более 1 763 га (из которых 2 405 участков площадью 1 278,8 га под индивидуальное жилищное строительство и 218 участков площадью 484,93га под многоквартирную застройку).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Проведенная масштабная работа позволила выявить и вовлечь </w:t>
        <w:br/>
        <w:t>в жилищное строительство новые земельные участки и территории в 25 муниципальных районах нашего региона, в том числе с целью предоставления многодетным семьям и другим льготным категориям граждан.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Выявленные участки размещаются на Портале пространственных данных «Национальная система пространственных данных» в сервисе «Земля для стройки»: </w:t>
      </w:r>
      <w:hyperlink r:id="rId3" w:tgtFrame="_blank">
        <w:r>
          <w:rPr>
            <w:rFonts w:ascii="Times New Roman" w:hAnsi="Times New Roman"/>
            <w:sz w:val="28"/>
            <w:szCs w:val="28"/>
          </w:rPr>
          <w:t>https://nspd.gov.ru/construction-nspd</w:t>
        </w:r>
      </w:hyperlink>
      <w:r>
        <w:rPr>
          <w:rFonts w:ascii="Times New Roman" w:hAnsi="Times New Roman"/>
          <w:sz w:val="28"/>
          <w:szCs w:val="28"/>
        </w:rPr>
        <w:t>, где осуществляется поиск заинтересованными лицами свободных участков.</w:t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Пользователь в режиме онлайн выбирает земельный участок, видит общедоступные сведения о нем, к примеру, площадь, категорию земель, его адрес. При помощи кадастровой карты можно оценить инфраструктуру окружающую земельный участок, прилегающие земли и объекты. </w:t>
      </w:r>
    </w:p>
    <w:p>
      <w:pPr>
        <w:pStyle w:val="Normal"/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4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sectPr>
      <w:type w:val="nextPage"/>
      <w:pgSz w:w="11906" w:h="16838"/>
      <w:pgMar w:left="1701" w:right="851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9b4427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uiPriority w:val="20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31" w:customStyle="1">
    <w:name w:val="Заголовок 3 Знак"/>
    <w:basedOn w:val="DefaultParagraphFont"/>
    <w:uiPriority w:val="9"/>
    <w:semiHidden/>
    <w:qFormat/>
    <w:rsid w:val="009b4427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11pt" w:customStyle="1">
    <w:name w:val="Основной текст + 11 pt;Полужирный"/>
    <w:qFormat/>
    <w:rsid w:val="001349a1"/>
    <w:rPr>
      <w:rFonts w:ascii="Times New Roman" w:hAnsi="Times New Roman" w:eastAsia="Times New Roman" w:cs="Times New Roman"/>
      <w:b/>
      <w:bCs/>
      <w:color w:val="000000"/>
      <w:spacing w:val="0"/>
      <w:sz w:val="22"/>
      <w:szCs w:val="22"/>
      <w:shd w:fill="FFFFFF" w:val="clear"/>
      <w:lang w:val="ru-RU"/>
    </w:rPr>
  </w:style>
  <w:style w:type="character" w:styleId="Style16">
    <w:name w:val="FollowedHyperlink"/>
    <w:basedOn w:val="DefaultParagraphFont"/>
    <w:uiPriority w:val="99"/>
    <w:semiHidden/>
    <w:unhideWhenUsed/>
    <w:rsid w:val="002d6fbb"/>
    <w:rPr>
      <w:color w:val="954F72" w:themeColor="followedHyperlink"/>
      <w:u w:val="singl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3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andard" w:customStyle="1">
    <w:name w:val="Standard"/>
    <w:qFormat/>
    <w:rsid w:val="00c03eb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paragraph" w:styleId="Footnote" w:customStyle="1">
    <w:name w:val="Footnote"/>
    <w:basedOn w:val="Standard"/>
    <w:qFormat/>
    <w:rsid w:val="00c248fe"/>
    <w:pPr/>
    <w:rPr>
      <w:rFonts w:ascii="Calibri" w:hAnsi="Calibri" w:eastAsia="Calibri" w:cs="Calibri"/>
      <w:kern w:val="2"/>
      <w:sz w:val="20"/>
      <w:szCs w:val="20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nspd.gov.ru/construction-nspd" TargetMode="External"/><Relationship Id="rId4" Type="http://schemas.openxmlformats.org/officeDocument/2006/relationships/hyperlink" Target="../../&#1047;&#1072;&#1075;&#1088;&#1091;&#1079;&#1082;&#1080;/zab.j@r34.rosreestr.ru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Application>LibreOffice/7.5.6.2$Linux_X86_64 LibreOffice_project/50$Build-2</Application>
  <AppVersion>15.0000</AppVersion>
  <Pages>1</Pages>
  <Words>180</Words>
  <Characters>1278</Characters>
  <CharactersWithSpaces>1450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2026-02-09T11:58:27Z</cp:lastPrinted>
  <dcterms:modified xsi:type="dcterms:W3CDTF">2026-02-03T12:22:00Z</dcterms:modified>
  <cp:revision>103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