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B533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6B5336" w:rsidRDefault="006B5336" w:rsidP="006B5336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31C3">
        <w:rPr>
          <w:b/>
          <w:color w:val="000000"/>
          <w:sz w:val="28"/>
          <w:szCs w:val="28"/>
        </w:rPr>
        <w:t>Запрет на приобретение иностранными лицами земельных участков на приграничных территориях Российской Федерации</w:t>
      </w:r>
    </w:p>
    <w:p w:rsidR="006B5336" w:rsidRPr="00437545" w:rsidRDefault="006B5336" w:rsidP="006B5336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5336" w:rsidRPr="0042427B" w:rsidRDefault="006B5336" w:rsidP="006B5336">
      <w:pPr>
        <w:pStyle w:val="a9"/>
        <w:spacing w:before="0" w:beforeAutospacing="0" w:after="0" w:afterAutospacing="0"/>
        <w:ind w:hanging="720"/>
        <w:jc w:val="both"/>
        <w:rPr>
          <w:b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t xml:space="preserve">           </w:t>
      </w:r>
      <w:r w:rsidRPr="0042427B">
        <w:rPr>
          <w:rStyle w:val="af"/>
          <w:color w:val="000000"/>
          <w:sz w:val="28"/>
          <w:szCs w:val="28"/>
        </w:rPr>
        <w:t xml:space="preserve">          </w:t>
      </w:r>
      <w:r>
        <w:rPr>
          <w:rStyle w:val="af"/>
          <w:color w:val="000000"/>
          <w:sz w:val="28"/>
          <w:szCs w:val="28"/>
        </w:rPr>
        <w:t>Действующим</w:t>
      </w:r>
      <w:r w:rsidRPr="0042427B">
        <w:rPr>
          <w:rStyle w:val="af"/>
          <w:color w:val="000000"/>
          <w:sz w:val="28"/>
          <w:szCs w:val="28"/>
        </w:rPr>
        <w:t xml:space="preserve"> законодательством для иностранных граждан, лиц без гражданства и иностранных юридических лиц установлен ряд ограничений на приобретение в собственность земельных участков.</w:t>
      </w:r>
    </w:p>
    <w:p w:rsidR="006B5336" w:rsidRPr="00295F20" w:rsidRDefault="006B5336" w:rsidP="006B533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положениями</w:t>
      </w:r>
      <w:r w:rsidRPr="00437545">
        <w:rPr>
          <w:color w:val="000000"/>
          <w:sz w:val="28"/>
          <w:szCs w:val="28"/>
        </w:rPr>
        <w:t xml:space="preserve"> Земельного коде</w:t>
      </w:r>
      <w:r>
        <w:rPr>
          <w:color w:val="000000"/>
          <w:sz w:val="28"/>
          <w:szCs w:val="28"/>
        </w:rPr>
        <w:t>кса Российской Федерации</w:t>
      </w:r>
      <w:r w:rsidRPr="00437545">
        <w:rPr>
          <w:color w:val="000000"/>
          <w:sz w:val="28"/>
          <w:szCs w:val="28"/>
        </w:rPr>
        <w:t xml:space="preserve"> иностранные граждане, лица без гражданства и </w:t>
      </w:r>
      <w:r w:rsidRPr="00F357EF">
        <w:rPr>
          <w:color w:val="000000"/>
          <w:sz w:val="28"/>
          <w:szCs w:val="28"/>
        </w:rPr>
        <w:t>иностранные юридические лица </w:t>
      </w:r>
      <w:r w:rsidRPr="00F357EF">
        <w:rPr>
          <w:rStyle w:val="af"/>
          <w:color w:val="000000"/>
          <w:sz w:val="28"/>
          <w:szCs w:val="28"/>
        </w:rPr>
        <w:t>не могут обладать на праве собственности земельными участками, находящимися на приграничных территориях,</w:t>
      </w:r>
      <w:r w:rsidRPr="00F357EF">
        <w:rPr>
          <w:b/>
          <w:color w:val="000000"/>
          <w:sz w:val="28"/>
          <w:szCs w:val="28"/>
        </w:rPr>
        <w:t> </w:t>
      </w:r>
      <w:r w:rsidRPr="00F357EF">
        <w:rPr>
          <w:color w:val="000000"/>
          <w:sz w:val="28"/>
          <w:szCs w:val="28"/>
        </w:rPr>
        <w:t>перечень</w:t>
      </w:r>
      <w:r w:rsidRPr="00437545">
        <w:rPr>
          <w:color w:val="000000"/>
          <w:sz w:val="28"/>
          <w:szCs w:val="28"/>
        </w:rPr>
        <w:t xml:space="preserve"> которых </w:t>
      </w:r>
      <w:r w:rsidRPr="00295F20">
        <w:rPr>
          <w:color w:val="000000"/>
          <w:sz w:val="28"/>
          <w:szCs w:val="28"/>
        </w:rPr>
        <w:t>устанавливается Президентом Российской Федерации.</w:t>
      </w:r>
    </w:p>
    <w:p w:rsidR="006B5336" w:rsidRPr="00295F20" w:rsidRDefault="006B5336" w:rsidP="006B5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295F20">
        <w:rPr>
          <w:rFonts w:ascii="Times New Roman" w:hAnsi="Times New Roman" w:cs="Times New Roman"/>
          <w:color w:val="000000"/>
          <w:sz w:val="28"/>
          <w:szCs w:val="28"/>
        </w:rPr>
        <w:t>Перечень приграничных территорий утвержден Указом Президента Российской Федерации от 09.01.2011.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95F20">
        <w:rPr>
          <w:rFonts w:ascii="Times New Roman" w:hAnsi="Times New Roman" w:cs="Times New Roman"/>
          <w:color w:val="000000"/>
          <w:sz w:val="28"/>
          <w:szCs w:val="28"/>
        </w:rPr>
        <w:t xml:space="preserve"> Волгоградской области такими территориями являются </w:t>
      </w:r>
      <w:proofErr w:type="spellStart"/>
      <w:r w:rsidRPr="00295F20"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 w:rsidRPr="00295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Старополтавский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Pr="00295F2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6B5336" w:rsidRPr="00437545" w:rsidRDefault="006B5336" w:rsidP="006B5336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Е</w:t>
      </w:r>
      <w:r w:rsidRPr="00437545">
        <w:rPr>
          <w:color w:val="000000"/>
          <w:sz w:val="28"/>
          <w:szCs w:val="28"/>
        </w:rPr>
        <w:t>сли по основаниям, допускаемым законом (например, в порядке наследования или по решению суда), в собственности лица оказалось имущество, которое в силу закона не может ему принадлежать, это имущество должно быть отчуждено собственником в течение года с момента во</w:t>
      </w:r>
      <w:r>
        <w:rPr>
          <w:color w:val="000000"/>
          <w:sz w:val="28"/>
          <w:szCs w:val="28"/>
        </w:rPr>
        <w:t xml:space="preserve">зникновения права собственности </w:t>
      </w:r>
      <w:r w:rsidRPr="00437545">
        <w:rPr>
          <w:color w:val="000000"/>
          <w:sz w:val="28"/>
          <w:szCs w:val="28"/>
        </w:rPr>
        <w:t>на имущество, если законом не установлен иной срок.</w:t>
      </w:r>
    </w:p>
    <w:p w:rsidR="006B5336" w:rsidRDefault="006B5336" w:rsidP="006B533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37545">
        <w:rPr>
          <w:color w:val="000000"/>
          <w:sz w:val="28"/>
          <w:szCs w:val="28"/>
        </w:rPr>
        <w:t>Таким образом, земельные участки, расположенные на приграничных террит</w:t>
      </w:r>
      <w:r>
        <w:rPr>
          <w:color w:val="000000"/>
          <w:sz w:val="28"/>
          <w:szCs w:val="28"/>
        </w:rPr>
        <w:t>ориях, входящих в утвержденный перечень</w:t>
      </w:r>
      <w:r w:rsidRPr="00437545">
        <w:rPr>
          <w:color w:val="000000"/>
          <w:sz w:val="28"/>
          <w:szCs w:val="28"/>
        </w:rPr>
        <w:t>, принадлежащие на праве собственности иностранным гражданам, лицам без гражданства и иностранным юридическим лицам, должны быть отчуждены в установленном законом порядке как имущество, которое в силу закона не может принадлежать указанным лицам.</w:t>
      </w:r>
    </w:p>
    <w:p w:rsidR="006B5336" w:rsidRPr="00A80257" w:rsidRDefault="006B5336" w:rsidP="006B5336">
      <w:pPr>
        <w:pStyle w:val="a9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B5336">
        <w:rPr>
          <w:i/>
          <w:color w:val="000000"/>
          <w:sz w:val="28"/>
          <w:szCs w:val="28"/>
        </w:rPr>
        <w:t>В</w:t>
      </w:r>
      <w:r w:rsidRPr="006B5336">
        <w:rPr>
          <w:i/>
          <w:color w:val="000000"/>
          <w:sz w:val="28"/>
          <w:szCs w:val="28"/>
        </w:rPr>
        <w:t xml:space="preserve"> случаях, когда имущество не отчуждено собственником в установленные законом сроки, такое имущество по решению суда, вынесенному по заявлению государственного органа или органа местного самоуправления, подлежит принудительной продаже</w:t>
      </w:r>
      <w:r>
        <w:rPr>
          <w:color w:val="000000"/>
          <w:sz w:val="28"/>
          <w:szCs w:val="28"/>
        </w:rPr>
        <w:t>», - отмечает з</w:t>
      </w:r>
      <w:r>
        <w:rPr>
          <w:color w:val="000000"/>
          <w:sz w:val="28"/>
          <w:szCs w:val="28"/>
        </w:rPr>
        <w:t xml:space="preserve">аместитель руководителя </w:t>
      </w:r>
      <w:r w:rsidRPr="006B5336">
        <w:rPr>
          <w:b/>
          <w:color w:val="000000"/>
          <w:sz w:val="28"/>
          <w:szCs w:val="28"/>
        </w:rPr>
        <w:t>Татьяна Кривова</w:t>
      </w:r>
      <w:r>
        <w:rPr>
          <w:b/>
          <w:color w:val="000000"/>
          <w:sz w:val="28"/>
          <w:szCs w:val="28"/>
        </w:rPr>
        <w:t>.</w:t>
      </w:r>
      <w:r w:rsidRPr="00A80257">
        <w:rPr>
          <w:color w:val="000000"/>
          <w:sz w:val="28"/>
          <w:szCs w:val="28"/>
        </w:rPr>
        <w:t xml:space="preserve"> Та</w:t>
      </w:r>
      <w:r>
        <w:rPr>
          <w:color w:val="000000"/>
          <w:sz w:val="28"/>
          <w:szCs w:val="28"/>
        </w:rPr>
        <w:t xml:space="preserve">кже следует </w:t>
      </w:r>
      <w:r>
        <w:rPr>
          <w:color w:val="000000"/>
          <w:sz w:val="28"/>
          <w:szCs w:val="28"/>
        </w:rPr>
        <w:t>добавить</w:t>
      </w:r>
      <w:r>
        <w:rPr>
          <w:color w:val="000000"/>
          <w:sz w:val="28"/>
          <w:szCs w:val="28"/>
        </w:rPr>
        <w:t>, что некоторые</w:t>
      </w:r>
      <w:r w:rsidRPr="00A80257">
        <w:rPr>
          <w:color w:val="000000"/>
          <w:sz w:val="28"/>
          <w:szCs w:val="28"/>
        </w:rPr>
        <w:t xml:space="preserve"> иностранные граждане, зарегистрировавшие свои права в ЕГРН, впоследствии приобрели гражданство Российской Федерации, однако не внесли изменения в ЕГРН. </w:t>
      </w:r>
      <w:r>
        <w:rPr>
          <w:color w:val="000000"/>
          <w:sz w:val="28"/>
          <w:szCs w:val="28"/>
        </w:rPr>
        <w:t>Для того, чтобы избежать процедуры принудительной продажи</w:t>
      </w:r>
      <w:r w:rsidRPr="00A80257">
        <w:rPr>
          <w:color w:val="000000"/>
          <w:sz w:val="28"/>
          <w:szCs w:val="28"/>
        </w:rPr>
        <w:t xml:space="preserve"> указанным лицам реко</w:t>
      </w:r>
      <w:r>
        <w:rPr>
          <w:color w:val="000000"/>
          <w:sz w:val="28"/>
          <w:szCs w:val="28"/>
        </w:rPr>
        <w:t xml:space="preserve">мендуется подать в </w:t>
      </w:r>
      <w:proofErr w:type="spellStart"/>
      <w:r>
        <w:rPr>
          <w:color w:val="000000"/>
          <w:sz w:val="28"/>
          <w:szCs w:val="28"/>
        </w:rPr>
        <w:t>Росреестр</w:t>
      </w:r>
      <w:proofErr w:type="spellEnd"/>
      <w:r w:rsidRPr="00A80257">
        <w:rPr>
          <w:color w:val="000000"/>
          <w:sz w:val="28"/>
          <w:szCs w:val="28"/>
        </w:rPr>
        <w:t xml:space="preserve"> заявление о внесении </w:t>
      </w:r>
      <w:r>
        <w:rPr>
          <w:color w:val="000000"/>
          <w:sz w:val="28"/>
          <w:szCs w:val="28"/>
        </w:rPr>
        <w:t>соответствующих изменений в ЕГРН.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2022-01-18T08:38:00Z</dcterms:created>
  <dcterms:modified xsi:type="dcterms:W3CDTF">2022-02-28T10:07:00Z</dcterms:modified>
</cp:coreProperties>
</file>