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6D" w:rsidRDefault="00115EF5" w:rsidP="00CB666D">
      <w:pPr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B8C623" wp14:editId="4895F313">
            <wp:extent cx="2179320" cy="1356360"/>
            <wp:effectExtent l="0" t="0" r="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7B2" w:rsidRPr="003467B2" w:rsidRDefault="003467B2" w:rsidP="00CB666D">
      <w:pPr>
        <w:jc w:val="center"/>
      </w:pPr>
      <w:r w:rsidRPr="003467B2">
        <w:rPr>
          <w:rFonts w:ascii="Times New Roman" w:hAnsi="Times New Roman" w:cs="Times New Roman"/>
          <w:sz w:val="28"/>
          <w:szCs w:val="28"/>
        </w:rPr>
        <w:t>28 октября вступили в силу новые нормы о государственной регистрации недвижимости</w:t>
      </w:r>
    </w:p>
    <w:p w:rsidR="003467B2" w:rsidRDefault="003467B2" w:rsidP="003467B2">
      <w:pPr>
        <w:pStyle w:val="Default"/>
      </w:pPr>
      <w:r>
        <w:t xml:space="preserve"> </w:t>
      </w:r>
    </w:p>
    <w:p w:rsidR="003467B2" w:rsidRDefault="003467B2" w:rsidP="003467B2">
      <w:pPr>
        <w:pStyle w:val="Default"/>
        <w:jc w:val="both"/>
        <w:rPr>
          <w:color w:val="auto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       С 28.10.2021 вступил в силу ряд изменений в Федеральный закон от 13.07</w:t>
      </w:r>
      <w:r>
        <w:rPr>
          <w:color w:val="auto"/>
          <w:sz w:val="28"/>
          <w:szCs w:val="28"/>
        </w:rPr>
        <w:t>.2015 № 218-ФЗ «О государственной регистрации недвижимости».</w:t>
      </w:r>
    </w:p>
    <w:p w:rsidR="003467B2" w:rsidRDefault="003467B2" w:rsidP="003467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  <w:shd w:val="clear" w:color="auto" w:fill="FFFFFF"/>
        </w:rPr>
        <w:t xml:space="preserve">Сокращаются сроки государственной регистрации последующих договоров участия в долевом строительстве: до 3 рабочих дней при подаче заявления в электронном виде и до 7 рабочих дней — при подаче бумажного документа в МФЦ. </w:t>
      </w:r>
    </w:p>
    <w:p w:rsidR="003467B2" w:rsidRDefault="003467B2" w:rsidP="003467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Исключены ограничения по максимальному размеру для </w:t>
      </w:r>
      <w:proofErr w:type="spellStart"/>
      <w:r>
        <w:rPr>
          <w:color w:val="auto"/>
          <w:sz w:val="28"/>
          <w:szCs w:val="28"/>
        </w:rPr>
        <w:t>машино</w:t>
      </w:r>
      <w:proofErr w:type="spellEnd"/>
      <w:r>
        <w:rPr>
          <w:color w:val="auto"/>
          <w:sz w:val="28"/>
          <w:szCs w:val="28"/>
        </w:rPr>
        <w:t>-мест (предельно допустимые минимальные размеры остаются действующими).</w:t>
      </w:r>
      <w:r>
        <w:rPr>
          <w:color w:val="auto"/>
          <w:sz w:val="28"/>
          <w:szCs w:val="28"/>
          <w:shd w:val="clear" w:color="auto" w:fill="FFFFFF"/>
        </w:rPr>
        <w:t xml:space="preserve"> До настоящего времени законом был установлен минимальный и максимальный размеры </w:t>
      </w:r>
      <w:proofErr w:type="spellStart"/>
      <w:r>
        <w:rPr>
          <w:color w:val="auto"/>
          <w:sz w:val="28"/>
          <w:szCs w:val="28"/>
          <w:shd w:val="clear" w:color="auto" w:fill="FFFFFF"/>
        </w:rPr>
        <w:t>машино</w:t>
      </w:r>
      <w:proofErr w:type="spellEnd"/>
      <w:r>
        <w:rPr>
          <w:color w:val="auto"/>
          <w:sz w:val="28"/>
          <w:szCs w:val="28"/>
          <w:shd w:val="clear" w:color="auto" w:fill="FFFFFF"/>
        </w:rPr>
        <w:t>-места. Это 5,3 на 2,5 (13,25) метра и 6,2 на 3,6 (22,32) метра, соответственно</w:t>
      </w:r>
      <w:r>
        <w:rPr>
          <w:color w:val="auto"/>
          <w:sz w:val="28"/>
          <w:szCs w:val="28"/>
        </w:rPr>
        <w:t>;</w:t>
      </w:r>
    </w:p>
    <w:p w:rsidR="003467B2" w:rsidRDefault="003467B2" w:rsidP="003467B2">
      <w:pPr>
        <w:pStyle w:val="Default"/>
        <w:jc w:val="both"/>
        <w:rPr>
          <w:color w:val="auto"/>
          <w:sz w:val="28"/>
          <w:szCs w:val="28"/>
        </w:rPr>
      </w:pPr>
      <w:r w:rsidRPr="0051783A">
        <w:rPr>
          <w:color w:val="auto"/>
          <w:sz w:val="28"/>
          <w:szCs w:val="28"/>
        </w:rPr>
        <w:t xml:space="preserve">         </w:t>
      </w:r>
      <w:r w:rsidRPr="0051783A">
        <w:rPr>
          <w:rStyle w:val="a7"/>
          <w:b w:val="0"/>
          <w:color w:val="auto"/>
          <w:sz w:val="28"/>
          <w:szCs w:val="28"/>
          <w:shd w:val="clear" w:color="auto" w:fill="FFFFFF"/>
        </w:rPr>
        <w:t>С 28 октября</w:t>
      </w:r>
      <w:r>
        <w:rPr>
          <w:color w:val="auto"/>
          <w:sz w:val="28"/>
          <w:szCs w:val="28"/>
          <w:shd w:val="clear" w:color="auto" w:fill="FFFFFF"/>
        </w:rPr>
        <w:t> </w:t>
      </w:r>
      <w:r>
        <w:rPr>
          <w:color w:val="auto"/>
          <w:sz w:val="28"/>
          <w:szCs w:val="28"/>
        </w:rPr>
        <w:t xml:space="preserve">заявление о государственной регистрации прав и прилагаемые к нему документы </w:t>
      </w:r>
      <w:r>
        <w:rPr>
          <w:color w:val="auto"/>
          <w:sz w:val="28"/>
          <w:szCs w:val="28"/>
          <w:shd w:val="clear" w:color="auto" w:fill="FFFFFF"/>
        </w:rPr>
        <w:t>можно будет подавать не только через МФЦ или портал Росреестра, но и через нотариусов.</w:t>
      </w:r>
      <w:r>
        <w:rPr>
          <w:color w:val="auto"/>
          <w:sz w:val="28"/>
          <w:szCs w:val="28"/>
        </w:rPr>
        <w:t xml:space="preserve"> Это могут быть документы как на бумажном носителе, так и в электронной форме. </w:t>
      </w:r>
      <w:r>
        <w:rPr>
          <w:color w:val="auto"/>
          <w:sz w:val="28"/>
          <w:szCs w:val="28"/>
          <w:shd w:val="clear" w:color="auto" w:fill="FFFFFF"/>
        </w:rPr>
        <w:t xml:space="preserve"> В первом случае они сканируются и подписываются усиленной квалифицированной электронной подписью (УКЭП) нотариуса, во втором – также УКЭП, но заявителя. Указанное нововведение наиболее актуально для получателей услуг Росреестра в период действия ограничительных мер. </w:t>
      </w:r>
      <w:r>
        <w:rPr>
          <w:color w:val="auto"/>
          <w:sz w:val="28"/>
          <w:szCs w:val="28"/>
        </w:rPr>
        <w:t xml:space="preserve">Такой возможностью могут воспользоваться все заявители, за исключением кадастровых инженеров. </w:t>
      </w:r>
    </w:p>
    <w:p w:rsidR="003467B2" w:rsidRDefault="003467B2" w:rsidP="003467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Заместитель руководителя Наталья Шмелева отмечает, что вступившая в силу норма закона способствует повышению уровня доступности и сокращению сроков оказания </w:t>
      </w:r>
      <w:proofErr w:type="spellStart"/>
      <w:r>
        <w:rPr>
          <w:sz w:val="28"/>
          <w:szCs w:val="28"/>
        </w:rPr>
        <w:t>Росреестром</w:t>
      </w:r>
      <w:proofErr w:type="spellEnd"/>
      <w:r>
        <w:rPr>
          <w:sz w:val="28"/>
          <w:szCs w:val="28"/>
        </w:rPr>
        <w:t xml:space="preserve"> государственных услуг, поскольку срок регистрации по заявлениям, направленным нотариусом в электронном виде составит не более одного рабочего дня. </w:t>
      </w:r>
    </w:p>
    <w:p w:rsidR="003467B2" w:rsidRDefault="003467B2" w:rsidP="003467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Росреестром</w:t>
      </w:r>
      <w:proofErr w:type="spellEnd"/>
      <w:r>
        <w:rPr>
          <w:sz w:val="28"/>
          <w:szCs w:val="28"/>
        </w:rPr>
        <w:t xml:space="preserve"> прекращено ведение новых реестровых дел в бумажном виде (документы, поступившие на бумажном </w:t>
      </w:r>
      <w:proofErr w:type="gramStart"/>
      <w:r>
        <w:rPr>
          <w:sz w:val="28"/>
          <w:szCs w:val="28"/>
        </w:rPr>
        <w:t>носителе  после</w:t>
      </w:r>
      <w:proofErr w:type="gramEnd"/>
      <w:r>
        <w:rPr>
          <w:sz w:val="28"/>
          <w:szCs w:val="28"/>
        </w:rPr>
        <w:t xml:space="preserve"> их сканирования и совершения учетно-регистрационных действий, возвращаются заявителям).</w:t>
      </w:r>
    </w:p>
    <w:p w:rsidR="003467B2" w:rsidRDefault="003467B2" w:rsidP="003467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15EF5" w:rsidRPr="00AC5087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A80BC7" w:rsidRPr="00115EF5" w:rsidRDefault="00115EF5" w:rsidP="00CB66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Start w:id="1" w:name="_GoBack"/>
      <w:bookmarkEnd w:id="0"/>
      <w:bookmarkEnd w:id="1"/>
    </w:p>
    <w:sectPr w:rsidR="00A80BC7" w:rsidRPr="00115EF5" w:rsidSect="00CB66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42A2"/>
    <w:multiLevelType w:val="hybridMultilevel"/>
    <w:tmpl w:val="AC027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7"/>
    <w:rsid w:val="00115EF5"/>
    <w:rsid w:val="00210089"/>
    <w:rsid w:val="00316B15"/>
    <w:rsid w:val="00332E37"/>
    <w:rsid w:val="003467B2"/>
    <w:rsid w:val="0051783A"/>
    <w:rsid w:val="00594A6F"/>
    <w:rsid w:val="006671FB"/>
    <w:rsid w:val="006C59BC"/>
    <w:rsid w:val="00844E1A"/>
    <w:rsid w:val="00A80BC7"/>
    <w:rsid w:val="00A909CA"/>
    <w:rsid w:val="00AD760D"/>
    <w:rsid w:val="00CB666D"/>
    <w:rsid w:val="00F270CA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6BC4-84B1-4D54-B367-8BCF9128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B1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15EF5"/>
    <w:rPr>
      <w:color w:val="0563C1" w:themeColor="hyperlink"/>
      <w:u w:val="single"/>
    </w:rPr>
  </w:style>
  <w:style w:type="paragraph" w:customStyle="1" w:styleId="Default">
    <w:name w:val="Default"/>
    <w:rsid w:val="00346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346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Лунева Наталья Владимировна</dc:creator>
  <cp:keywords/>
  <dc:description/>
  <cp:lastModifiedBy>Устинова Елена Владимировна</cp:lastModifiedBy>
  <cp:revision>4</cp:revision>
  <cp:lastPrinted>2021-11-03T10:51:00Z</cp:lastPrinted>
  <dcterms:created xsi:type="dcterms:W3CDTF">2021-11-12T06:48:00Z</dcterms:created>
  <dcterms:modified xsi:type="dcterms:W3CDTF">2021-11-12T07:09:00Z</dcterms:modified>
</cp:coreProperties>
</file>