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firstLine="567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Электронные услуги Росреестра: быстро, удобно, надежно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Электронные услуги являются современным технологичным способом получения государственных решений, затрагивающих законные права и интересы подавляющего большинства людей. В бурно развивающемся мире считаются устаревшими такие формы взаимодействия общества и государства, как «походы» за многочисленными справками и ожидание приема в очередях.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Революционным решением данного рода проблем стали компьютерные технологии, позволяющие минимизировать личный контакт государственных служащих с гражданами. В этом случае практически исключается коррупционный фактор, снижается степень бюрократизации процедур, существенно сокращаются сроки.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Специалистами Росреестра разработаны и успешно внедрены различные электронные сервисы, направленные на решение практически всех житейских вопросов, касающихся постановки на кадастровый учет недвижимого имущества, оформления сделок с ним, получения справочной информации об объектах недвижимости.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Чтобы воспользоваться основными сервисами Росреестра, достаточно заглянуть на официальный сайт ведомства - https://rosreestr.gov.ru/.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А для получения сведений о пространственных данных объектов недвижимости, можно воспользоваться порталом ПД НСПД - https://nspd.gov.ru/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i/>
          <w:color w:val="000000" w:themeColor="text1"/>
          <w:sz w:val="28"/>
          <w:szCs w:val="28"/>
        </w:rPr>
        <w:t>«Обращение заявителей к электронным сервисам Росреестра становится все более популярным способом взаимодействия. Это связано с возможностью получить необходимую услугу через Интернет непосредственно из любой точки страны»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- отмечает заместитель руководителя Управления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Дмитрий Бабайцев.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4" w:customStyle="1">
    <w:name w:val="Body Text First Indent"/>
    <w:qFormat/>
    <w:rsid w:val="001c0fc3"/>
    <w:pPr>
      <w:widowControl/>
      <w:pBdr/>
      <w:bidi w:val="0"/>
      <w:spacing w:lineRule="auto" w:line="240" w:before="0" w:after="0"/>
      <w:ind w:firstLine="709"/>
      <w:jc w:val="both"/>
    </w:pPr>
    <w:rPr>
      <w:rFonts w:ascii="PT Astra Serif" w:hAnsi="PT Astra Serif" w:eastAsia="Source Han Sans CN Regular" w:cs="'PT Astra Serif'"/>
      <w:color w:val="auto"/>
      <w:kern w:val="0"/>
      <w:sz w:val="28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LibreOffice/7.5.6.2$Linux_X86_64 LibreOffice_project/50$Build-2</Application>
  <AppVersion>15.0000</AppVersion>
  <Pages>1</Pages>
  <Words>186</Words>
  <Characters>1514</Characters>
  <CharactersWithSpaces>1689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2025-11-01T09:59:45Z</cp:lastPrinted>
  <dcterms:modified xsi:type="dcterms:W3CDTF">2025-10-31T10:29:00Z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