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36C2" w:rsidRPr="00B123EA" w:rsidRDefault="005B36C2" w:rsidP="005B36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36C2" w:rsidRDefault="00E62D32" w:rsidP="005B36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Волгограде введено в эксплуатацию здание клинического онкологического диспансера.</w:t>
      </w:r>
    </w:p>
    <w:p w:rsidR="005B36C2" w:rsidRPr="002462C4" w:rsidRDefault="005B36C2" w:rsidP="005B36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D32" w:rsidRDefault="00E62D32" w:rsidP="00E62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2022 года Заместителем Председателя Правительства Российской Федерации </w:t>
      </w:r>
      <w:r w:rsidRPr="00E62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B4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аратом </w:t>
      </w:r>
      <w:proofErr w:type="spellStart"/>
      <w:r w:rsidRPr="00E62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Хуснуллиным</w:t>
      </w:r>
      <w:proofErr w:type="spellEnd"/>
      <w:r w:rsidRPr="00E6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План мероприятий («дорожная карта») по повышению эффективности оказания государственных услуг в сфере государственного кадастрового учета и (или) государственной регистрации прав в отношении многоквартирных домов, жилых домов, жилых помещений (квартир, комнат), садовых домов, сопутствующих объектов (индивидуальных гаражей, хозяйственных построек, объектов вспомогательного использования и т.п.), предоставленных для их строительства земельных участков и объектов недвижимого имущества, включенных в федеральную адресную инвестиционную программу, а также вовлечения в оборот земель для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троительства указанных объектов.</w:t>
      </w:r>
    </w:p>
    <w:p w:rsidR="00E62D32" w:rsidRPr="00E62D32" w:rsidRDefault="00E62D32" w:rsidP="00E62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D32" w:rsidRDefault="00E62D32" w:rsidP="00E62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информации, предоставленной в Управление Комитетом строительства Волгоградской области, одним из социально-значимых объектов, включенных в федеральную адресную инвестиционную программу, является лечебно-консультационный центр ГБУЗ «Волгоградский областной клинический онкологический диспансер», расположенный в городе Волгограде.</w:t>
      </w:r>
    </w:p>
    <w:p w:rsidR="00F22D17" w:rsidRPr="00E62D32" w:rsidRDefault="00F22D17" w:rsidP="00E62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62D32" w:rsidRDefault="00E62D32" w:rsidP="00E62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Росреестра по Волгоградской области</w:t>
      </w:r>
      <w:r w:rsidRPr="00E6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объект недвижимости поставлен на государственный кадастровый учет на основании Разрешения на ввод объекта в эксплуатацию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D32">
        <w:rPr>
          <w:rFonts w:ascii="Times New Roman" w:eastAsia="Times New Roman" w:hAnsi="Times New Roman" w:cs="Times New Roman"/>
          <w:sz w:val="28"/>
          <w:szCs w:val="28"/>
          <w:lang w:eastAsia="ru-RU"/>
        </w:rPr>
        <w:t>34-Ru34301000-3208-2019 от 31.05.2022 (кадастровый номер34:34:030073:371).</w:t>
      </w:r>
    </w:p>
    <w:p w:rsidR="00E62D32" w:rsidRPr="00E62D32" w:rsidRDefault="00E62D32" w:rsidP="00E62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948" w:rsidRDefault="00E62D32" w:rsidP="00E62D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2D3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в эксплуатацию здания лечебно-консультационного центра и постановка его на государственный кадастровый учет свидетельствует об успешной реализации федеральных программ по целевому финансированию объектов социальной инфраструктуры, обеспечивает социальную защищенность жителей региона, ориентированность органов власти на удовлетворение нужд и потребностей граждан в сфере охраны здоровья и оказания своевременной медицинской помощи.</w:t>
      </w: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24BCA"/>
    <w:rsid w:val="00530F35"/>
    <w:rsid w:val="00552B41"/>
    <w:rsid w:val="005668D1"/>
    <w:rsid w:val="00567BA9"/>
    <w:rsid w:val="005719DA"/>
    <w:rsid w:val="0057299B"/>
    <w:rsid w:val="005A06B5"/>
    <w:rsid w:val="005A7EC0"/>
    <w:rsid w:val="005B36C2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45A8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2D3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2D17"/>
    <w:rsid w:val="00F2464B"/>
    <w:rsid w:val="00F44C7E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5B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2022-05-30T07:41:00Z</cp:lastPrinted>
  <dcterms:created xsi:type="dcterms:W3CDTF">2022-06-08T07:18:00Z</dcterms:created>
  <dcterms:modified xsi:type="dcterms:W3CDTF">2022-06-08T07:22:00Z</dcterms:modified>
</cp:coreProperties>
</file>