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0D" w:rsidRDefault="002A7B0D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070" w:rsidRDefault="00853086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85308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65pt">
            <v:imagedata r:id="rId5" o:title="132"/>
          </v:shape>
        </w:pict>
      </w:r>
    </w:p>
    <w:p w:rsidR="006B0D32" w:rsidRDefault="006B0D32" w:rsidP="00054C99">
      <w:pPr>
        <w:jc w:val="center"/>
        <w:rPr>
          <w:sz w:val="28"/>
          <w:szCs w:val="28"/>
        </w:rPr>
      </w:pPr>
    </w:p>
    <w:p w:rsidR="00136668" w:rsidRDefault="00136668" w:rsidP="001366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502">
        <w:rPr>
          <w:rFonts w:ascii="Times New Roman" w:hAnsi="Times New Roman" w:cs="Times New Roman"/>
          <w:b/>
          <w:sz w:val="28"/>
          <w:szCs w:val="28"/>
        </w:rPr>
        <w:t>Актуализирован порядок взаимодействия федеральных органов государственного земельного надзора с органами муниципального земельного контроля</w:t>
      </w:r>
    </w:p>
    <w:p w:rsidR="00136668" w:rsidRDefault="00136668" w:rsidP="001366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6668" w:rsidRDefault="00136668" w:rsidP="001366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6668" w:rsidRPr="002B7967" w:rsidRDefault="00136668" w:rsidP="0013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967">
        <w:rPr>
          <w:rFonts w:ascii="Times New Roman" w:hAnsi="Times New Roman" w:cs="Times New Roman"/>
          <w:sz w:val="28"/>
          <w:szCs w:val="28"/>
        </w:rPr>
        <w:t>26 ноября 2021 вступило в силу Постановление Правительства РФ от 24.11.2021 № 2019, которым утверждены новые Правила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контроль.</w:t>
      </w:r>
    </w:p>
    <w:p w:rsidR="00136668" w:rsidRPr="002B7967" w:rsidRDefault="00136668" w:rsidP="0013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Росреестра по Волгоградской области сообщает, что о</w:t>
      </w:r>
      <w:r w:rsidRPr="002B7967">
        <w:rPr>
          <w:rFonts w:ascii="Times New Roman" w:hAnsi="Times New Roman" w:cs="Times New Roman"/>
          <w:sz w:val="28"/>
          <w:szCs w:val="28"/>
        </w:rPr>
        <w:t>сновные нововведения Правил сводятся к следующему:</w:t>
      </w:r>
    </w:p>
    <w:p w:rsidR="00136668" w:rsidRPr="002B7967" w:rsidRDefault="00136668" w:rsidP="0013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967">
        <w:rPr>
          <w:rFonts w:ascii="Times New Roman" w:hAnsi="Times New Roman" w:cs="Times New Roman"/>
          <w:sz w:val="28"/>
          <w:szCs w:val="28"/>
        </w:rPr>
        <w:t>- новые правила не распространяются на взаимодействие, реализуемое при осуществлении федерального государственного земельного контроля (надзора)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участках, на которых расположены объекты, используемые такими организациями;</w:t>
      </w:r>
    </w:p>
    <w:p w:rsidR="00136668" w:rsidRPr="002B7967" w:rsidRDefault="00136668" w:rsidP="0013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967">
        <w:rPr>
          <w:rFonts w:ascii="Times New Roman" w:hAnsi="Times New Roman" w:cs="Times New Roman"/>
          <w:sz w:val="28"/>
          <w:szCs w:val="28"/>
        </w:rPr>
        <w:t>- новыми правилами предусмотрено, что взаимодействие федеральных органов государственного земельного надзора и их территориальных органов с органами муниципального земельного контроля может осуществляться в электронной форме в автоматическом или автоматизированном режиме, в том числе посредством доступа к информационным системам указанных контрольных органов, на основании заключенных соглашений.</w:t>
      </w:r>
    </w:p>
    <w:p w:rsidR="00136668" w:rsidRPr="002B7967" w:rsidRDefault="00136668" w:rsidP="0013666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967">
        <w:rPr>
          <w:rFonts w:ascii="Times New Roman" w:hAnsi="Times New Roman" w:cs="Times New Roman"/>
          <w:sz w:val="28"/>
          <w:szCs w:val="28"/>
        </w:rPr>
        <w:t>«</w:t>
      </w:r>
      <w:r w:rsidRPr="009B0791">
        <w:rPr>
          <w:rFonts w:ascii="Times New Roman" w:hAnsi="Times New Roman" w:cs="Times New Roman"/>
          <w:i/>
          <w:sz w:val="28"/>
          <w:szCs w:val="28"/>
        </w:rPr>
        <w:t>Принятие новых правил взаимодействия федеральных органов государственного земельного надзора с органами муниципального земельного контроля обусловлено вступлением в силу с 1 июля 2021 года нового закона, положения которого регулируют контрольно-надзорную деятельность как государственных органов, так и органов местного самоуправления</w:t>
      </w:r>
      <w:r w:rsidRPr="002B7967">
        <w:rPr>
          <w:rFonts w:ascii="Times New Roman" w:hAnsi="Times New Roman" w:cs="Times New Roman"/>
          <w:sz w:val="28"/>
          <w:szCs w:val="28"/>
        </w:rPr>
        <w:t xml:space="preserve">», - отметила заместитель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Управления Росреестра по Волгоградской области </w:t>
      </w:r>
      <w:r w:rsidRPr="009B0791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 w:rsidRPr="002B7967">
        <w:rPr>
          <w:rFonts w:ascii="Times New Roman" w:hAnsi="Times New Roman" w:cs="Times New Roman"/>
          <w:sz w:val="28"/>
          <w:szCs w:val="28"/>
        </w:rPr>
        <w:t>.</w:t>
      </w:r>
    </w:p>
    <w:p w:rsidR="00054C99" w:rsidRDefault="00054C99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F919E2" w:rsidRDefault="00F919E2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2A7B0D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36668"/>
    <w:rsid w:val="001666F7"/>
    <w:rsid w:val="00192D9F"/>
    <w:rsid w:val="001B09F9"/>
    <w:rsid w:val="0023326D"/>
    <w:rsid w:val="002344FE"/>
    <w:rsid w:val="00286EF7"/>
    <w:rsid w:val="00294F5B"/>
    <w:rsid w:val="002A7B0D"/>
    <w:rsid w:val="002B0B11"/>
    <w:rsid w:val="00311DCF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839A6"/>
    <w:rsid w:val="006839BB"/>
    <w:rsid w:val="006B0D32"/>
    <w:rsid w:val="0074031E"/>
    <w:rsid w:val="007410A7"/>
    <w:rsid w:val="00744AAE"/>
    <w:rsid w:val="00744CFB"/>
    <w:rsid w:val="00776266"/>
    <w:rsid w:val="00786888"/>
    <w:rsid w:val="007D1040"/>
    <w:rsid w:val="0083088F"/>
    <w:rsid w:val="00850E05"/>
    <w:rsid w:val="00852BA4"/>
    <w:rsid w:val="00853086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8198C"/>
    <w:rsid w:val="009950BC"/>
    <w:rsid w:val="0099720A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678CA"/>
    <w:rsid w:val="00EB4AB9"/>
    <w:rsid w:val="00EB7070"/>
    <w:rsid w:val="00ED055C"/>
    <w:rsid w:val="00EF1C5E"/>
    <w:rsid w:val="00F04114"/>
    <w:rsid w:val="00F051F2"/>
    <w:rsid w:val="00F27F6D"/>
    <w:rsid w:val="00F707AE"/>
    <w:rsid w:val="00F919E2"/>
    <w:rsid w:val="00FA39B9"/>
    <w:rsid w:val="00FA5C0C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2021-04-26T13:06:00Z</cp:lastPrinted>
  <dcterms:created xsi:type="dcterms:W3CDTF">2021-12-23T11:15:00Z</dcterms:created>
  <dcterms:modified xsi:type="dcterms:W3CDTF">2021-12-23T11:15:00Z</dcterms:modified>
</cp:coreProperties>
</file>