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0742" w:rsidRPr="00080742" w14:paraId="184CA1F2" w14:textId="77777777" w:rsidTr="00080742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80742" w:rsidRPr="00080742" w14:paraId="724A5909" w14:textId="77777777"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80742" w:rsidRPr="00080742" w14:paraId="516078B0" w14:textId="77777777">
                    <w:tc>
                      <w:tcPr>
                        <w:tcW w:w="9000" w:type="dxa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4958AC7D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jc w:val="center"/>
                          <w:outlineLvl w:val="2"/>
                          <w:rPr>
                            <w:rFonts w:ascii="Arial" w:eastAsia="Times New Roman" w:hAnsi="Arial" w:cs="Arial"/>
                            <w:color w:val="444444"/>
                            <w:sz w:val="36"/>
                            <w:szCs w:val="36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27"/>
                            <w:szCs w:val="27"/>
                            <w:lang w:eastAsia="ru-RU"/>
                          </w:rPr>
                          <w:t>Центр поддержки экспорта Волгоградской области приглашает принять участие в региональном этапе Всероссийской премии «Экспортер года»</w:t>
                        </w:r>
                      </w:p>
                      <w:p w14:paraId="69DE1658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jc w:val="center"/>
                          <w:outlineLvl w:val="2"/>
                          <w:rPr>
                            <w:rFonts w:ascii="Arial" w:eastAsia="Times New Roman" w:hAnsi="Arial" w:cs="Arial"/>
                            <w:color w:val="444444"/>
                            <w:sz w:val="36"/>
                            <w:szCs w:val="36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1"/>
                            <w:szCs w:val="21"/>
                            <w:lang w:eastAsia="ru-RU"/>
                          </w:rPr>
                          <w:t>ГЛАВНЫЙ ПРИЗ В КАЖДОЙ ИЗ НОМИНАЦИЙ: ВЫСТАВОЧНЫЙ СТЕНД НА МЕЖДУНАРОДНЫХ МЕРОПРИЯТИЯХ В РОССИИ ИЛИ ЗА РУБЕЖОМ! </w:t>
                        </w:r>
                      </w:p>
                      <w:p w14:paraId="080C0D22" w14:textId="77777777" w:rsidR="00080742" w:rsidRPr="00080742" w:rsidRDefault="00080742" w:rsidP="000807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7D02DFA3" w14:textId="77777777" w:rsidR="00080742" w:rsidRPr="00080742" w:rsidRDefault="00080742" w:rsidP="000807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2946B2F8" w14:textId="77777777" w:rsidR="00080742" w:rsidRPr="00080742" w:rsidRDefault="00080742" w:rsidP="00080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4EED9030" w14:textId="77777777" w:rsidR="00080742" w:rsidRPr="00080742" w:rsidRDefault="00080742" w:rsidP="000807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0742" w:rsidRPr="00080742" w14:paraId="0ACB6A84" w14:textId="77777777" w:rsidTr="00080742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80742" w:rsidRPr="00080742" w14:paraId="539CAE3C" w14:textId="77777777"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80742" w:rsidRPr="00080742" w14:paraId="37DA38D4" w14:textId="77777777">
                    <w:tc>
                      <w:tcPr>
                        <w:tcW w:w="9000" w:type="dxa"/>
                        <w:hideMark/>
                      </w:tcPr>
                      <w:p w14:paraId="0AC16206" w14:textId="046D0CA9" w:rsidR="00080742" w:rsidRPr="00080742" w:rsidRDefault="00080742" w:rsidP="000807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0" distR="0" simplePos="0" relativeHeight="251658240" behindDoc="0" locked="0" layoutInCell="1" allowOverlap="0" wp14:anchorId="6641E733" wp14:editId="0A088899">
                              <wp:simplePos x="0" y="0"/>
                              <wp:positionH relativeFrom="column">
                                <wp:align>right</wp:align>
                              </wp:positionH>
                              <wp:positionV relativeFrom="line">
                                <wp:posOffset>0</wp:posOffset>
                              </wp:positionV>
                              <wp:extent cx="2857500" cy="848915"/>
                              <wp:effectExtent l="0" t="0" r="0" b="8890"/>
                              <wp:wrapSquare wrapText="bothSides"/>
                              <wp:docPr id="2" name="Рисунок 2" descr="logo_mb_r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_mb_r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848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49C2DCC8" w14:textId="77777777" w:rsidR="00080742" w:rsidRPr="00080742" w:rsidRDefault="00080742" w:rsidP="000807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3CD51BDF" w14:textId="77777777" w:rsidR="00080742" w:rsidRPr="00080742" w:rsidRDefault="00080742" w:rsidP="00080742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80742" w:rsidRPr="00080742" w14:paraId="3C00DDE2" w14:textId="77777777"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80742" w:rsidRPr="00080742" w14:paraId="180D3015" w14:textId="77777777">
                    <w:trPr>
                      <w:trHeight w:val="30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9B1F50" w14:textId="77777777" w:rsidR="00080742" w:rsidRPr="00080742" w:rsidRDefault="00080742" w:rsidP="000807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4CFA5E4F" w14:textId="77777777" w:rsidR="00080742" w:rsidRPr="00080742" w:rsidRDefault="00080742" w:rsidP="000807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084CF122" w14:textId="77777777" w:rsidR="00080742" w:rsidRPr="00080742" w:rsidRDefault="00080742" w:rsidP="00080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38C1F02B" w14:textId="77777777" w:rsidR="00080742" w:rsidRPr="00080742" w:rsidRDefault="00080742" w:rsidP="000807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0742" w:rsidRPr="00080742" w14:paraId="65E880E5" w14:textId="77777777" w:rsidTr="00080742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80742" w:rsidRPr="00080742" w14:paraId="2336A632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80742" w:rsidRPr="00080742" w14:paraId="1AA18799" w14:textId="77777777">
                    <w:tc>
                      <w:tcPr>
                        <w:tcW w:w="9000" w:type="dxa"/>
                        <w:hideMark/>
                      </w:tcPr>
                      <w:p w14:paraId="03276D87" w14:textId="15758C48" w:rsidR="00080742" w:rsidRPr="00080742" w:rsidRDefault="00080742" w:rsidP="000807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anchor distT="0" distB="0" distL="0" distR="0" simplePos="0" relativeHeight="251658240" behindDoc="0" locked="0" layoutInCell="1" allowOverlap="0" wp14:anchorId="094F7C1A" wp14:editId="5AAF62F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5715000" cy="11430000"/>
                              <wp:effectExtent l="0" t="0" r="0" b="0"/>
                              <wp:wrapSquare wrapText="bothSides"/>
                              <wp:docPr id="1" name="Рисунок 1" descr="Export_of_year_2020_1200x12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Export_of_year_2020_1200x12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143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41DBAADD" w14:textId="77777777" w:rsidR="00080742" w:rsidRPr="00080742" w:rsidRDefault="00080742" w:rsidP="000807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029291B4" w14:textId="77777777" w:rsidR="00080742" w:rsidRPr="00080742" w:rsidRDefault="00080742" w:rsidP="00080742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80742" w:rsidRPr="00080742" w14:paraId="5C2B7D94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80742" w:rsidRPr="00080742" w14:paraId="28C55C1E" w14:textId="77777777">
                    <w:tc>
                      <w:tcPr>
                        <w:tcW w:w="8100" w:type="dxa"/>
                        <w:tcMar>
                          <w:top w:w="300" w:type="dxa"/>
                          <w:left w:w="450" w:type="dxa"/>
                          <w:bottom w:w="0" w:type="dxa"/>
                          <w:right w:w="450" w:type="dxa"/>
                        </w:tcMar>
                        <w:hideMark/>
                      </w:tcPr>
                      <w:p w14:paraId="4BEC4915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jc w:val="both"/>
                          <w:outlineLvl w:val="3"/>
                          <w:rPr>
                            <w:rFonts w:ascii="Arial" w:eastAsia="Times New Roman" w:hAnsi="Arial" w:cs="Arial"/>
                            <w:color w:val="444444"/>
                            <w:sz w:val="30"/>
                            <w:szCs w:val="30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30"/>
                            <w:szCs w:val="30"/>
                            <w:lang w:eastAsia="ru-RU"/>
                          </w:rPr>
                          <w:t>Всероссийский конкурс «Экспортер года» проводится среди крупных компаний, компаний малого и среднего бизнеса и индивидуальных предпринимателей, достигших наибольших успехов в осуществлении экспорта несырьевых неэнергетических товаров, работ, услуг, а также результатов интеллектуальной деятельности.</w:t>
                        </w:r>
                      </w:p>
                      <w:p w14:paraId="42BC884B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Премия «Экспортер года» учреждена Правительством Российской Федерации и входит в перечень мер национального проекта «Международная кооперация и экспорт», который был разработан во исполнение указа президента «О национальных целях и стратегических задачах развития Российской Федерации на период до 2024 года».</w:t>
                        </w:r>
                      </w:p>
                      <w:p w14:paraId="55C571AC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444444"/>
                            <w:sz w:val="21"/>
                            <w:szCs w:val="21"/>
                            <w:lang w:eastAsia="ru-RU"/>
                          </w:rPr>
                          <w:t>Центр поддержки экспорта Волгоградской области приглашает субъектов малого и среднего предпринимательства, осуществлявших экспортную деятельность в 2021 году, а также зарегистрированных на территории Волгоградской области, принять участие в региональном этапе Всероссийской премии «Экспортер года» .</w:t>
                        </w:r>
                      </w:p>
                      <w:p w14:paraId="12A6B7D1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Регистрация и прием заявок на участие в конкурсе принимаются с 16 февраля по 18 апреля 2022 года.</w:t>
                        </w:r>
                      </w:p>
                      <w:p w14:paraId="20E688B9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Организатором конкурса выступает Центр поддержки экспорта Волгоградской области при поддержке Минэкономразвития России, АО «Российский Экспортный Центр» и комитета экономической политики и развития Волгоградской области.</w:t>
                        </w:r>
                      </w:p>
                      <w:p w14:paraId="4717D2BC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Победители Конкурса в соответствующей номинации награждаются почетными дипломами, памятными призами и сертификатами, а также услугами Центра поддержки экспорта Волгоградской области.</w:t>
                        </w:r>
                      </w:p>
                      <w:p w14:paraId="77FC529B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Победители конкурса получают звание «Экспортер года 2021» в соответствующей номинации.</w:t>
                        </w:r>
                      </w:p>
                      <w:p w14:paraId="25F9FC1F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14:paraId="0249F5D3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Призовые бонусы победителям конкурса:</w:t>
                        </w:r>
                      </w:p>
                      <w:p w14:paraId="6A685AD8" w14:textId="77777777" w:rsidR="00080742" w:rsidRPr="00080742" w:rsidRDefault="00080742" w:rsidP="0008074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Сертификат на покупку авиабилетов экономического класса в рамках организуемых ЦПЭ мероприятий;</w:t>
                        </w:r>
                      </w:p>
                      <w:p w14:paraId="4071FD58" w14:textId="77777777" w:rsidR="00080742" w:rsidRPr="00080742" w:rsidRDefault="00080742" w:rsidP="0008074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Сертификат на оплату проживания в гостинице в рамках организуемых ЦПЭ мероприятий;</w:t>
                        </w:r>
                      </w:p>
                      <w:p w14:paraId="7010E086" w14:textId="77777777" w:rsidR="00080742" w:rsidRPr="00080742" w:rsidRDefault="00080742" w:rsidP="0008074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Сертификат на обучение деловому английскому языку;</w:t>
                        </w:r>
                      </w:p>
                      <w:p w14:paraId="5282606D" w14:textId="77777777" w:rsidR="00080742" w:rsidRPr="00080742" w:rsidRDefault="00080742" w:rsidP="0008074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Сертификат на обучение презентационным навыкам, навыкам эффективных продаж, проведения деловых переговоров;</w:t>
                        </w:r>
                      </w:p>
                      <w:p w14:paraId="6EBA173A" w14:textId="77777777" w:rsidR="00080742" w:rsidRPr="00080742" w:rsidRDefault="00080742" w:rsidP="0008074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Сертификат на обучение инструментам продвижения в информационно-телекоммуникационной сети "Интернет".</w:t>
                        </w:r>
                      </w:p>
                      <w:p w14:paraId="7419FFE8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21"/>
                            <w:szCs w:val="21"/>
                            <w:lang w:eastAsia="ru-RU"/>
                          </w:rPr>
                          <w:t>ГЛАВНЫЙ ПРИЗ В КАЖДОЙ ИЗ НОМИНАЦИЙ: ВЫСТАВОЧНЫЙ СТЕНД НА МЕЖДУНАРОДНЫХ МЕРОПРИЯТИЯХ В РОССИИ ИЛИ ЗА РУБЕЖОМ!</w:t>
                        </w:r>
                      </w:p>
                      <w:p w14:paraId="247B6098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14:paraId="2C355DB1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outlineLvl w:val="1"/>
                          <w:rPr>
                            <w:rFonts w:ascii="Arial" w:eastAsia="Times New Roman" w:hAnsi="Arial" w:cs="Arial"/>
                            <w:color w:val="444444"/>
                            <w:sz w:val="45"/>
                            <w:szCs w:val="45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45"/>
                            <w:szCs w:val="45"/>
                            <w:lang w:eastAsia="ru-RU"/>
                          </w:rPr>
                          <w:t>Номинации конкурса:</w:t>
                        </w:r>
                      </w:p>
                      <w:p w14:paraId="16582B2A" w14:textId="77777777" w:rsidR="00080742" w:rsidRPr="00080742" w:rsidRDefault="00080742" w:rsidP="00080742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Экспортер года в сфере промышленности</w:t>
                        </w:r>
                      </w:p>
                      <w:p w14:paraId="4F7CB842" w14:textId="77777777" w:rsidR="00080742" w:rsidRPr="00080742" w:rsidRDefault="00080742" w:rsidP="00080742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Экспортер года в сфере агропромышленного комплекса</w:t>
                        </w:r>
                      </w:p>
                      <w:p w14:paraId="7EB5992F" w14:textId="77777777" w:rsidR="00080742" w:rsidRPr="00080742" w:rsidRDefault="00080742" w:rsidP="00080742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Трейдер года</w:t>
                        </w:r>
                      </w:p>
                      <w:p w14:paraId="17C29EC8" w14:textId="77777777" w:rsidR="00080742" w:rsidRPr="00080742" w:rsidRDefault="00080742" w:rsidP="00080742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lastRenderedPageBreak/>
                          <w:t>Экспортер года в сфере высоких технологий</w:t>
                        </w:r>
                      </w:p>
                      <w:p w14:paraId="20521821" w14:textId="77777777" w:rsidR="00080742" w:rsidRPr="00080742" w:rsidRDefault="00080742" w:rsidP="00080742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Прорыв года</w:t>
                        </w:r>
                      </w:p>
                      <w:p w14:paraId="087469AE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21"/>
                            <w:szCs w:val="21"/>
                            <w:lang w:eastAsia="ru-RU"/>
                          </w:rPr>
                          <w:t>Участник Конкурса может выбрать только одну из отраслевых номинаций, дополнительно может выбрать номинацию "Прорыв года".</w:t>
                        </w:r>
                      </w:p>
                      <w:p w14:paraId="7506FAD2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14:paraId="27D1367D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outlineLvl w:val="4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21"/>
                            <w:szCs w:val="21"/>
                            <w:u w:val="single"/>
                            <w:lang w:eastAsia="ru-RU"/>
                          </w:rPr>
                          <w:t>Для участия в конкурсе необходимо заполнить электронную анкету и прикрепить необходимые документы в личном кабинете в разделе конкурс «Экспортер года». Перейти в </w:t>
                        </w:r>
                        <w:hyperlink r:id="rId7" w:tgtFrame="_blank" w:history="1">
                          <w:r w:rsidRPr="00080742">
                            <w:rPr>
                              <w:rFonts w:ascii="Arial" w:eastAsia="Times New Roman" w:hAnsi="Arial" w:cs="Arial"/>
                              <w:b/>
                              <w:bCs/>
                              <w:color w:val="0089BF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личный кабинет Экспортера</w:t>
                          </w:r>
                        </w:hyperlink>
                        <w:r w:rsidRPr="00080742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21"/>
                            <w:szCs w:val="21"/>
                            <w:u w:val="single"/>
                            <w:lang w:eastAsia="ru-RU"/>
                          </w:rPr>
                          <w:t>.</w:t>
                        </w:r>
                      </w:p>
                      <w:p w14:paraId="202417FA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14:paraId="23B89F00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К участию в Конкурсе допускаются субъекты МСП, соответствующие следующим условиям:</w:t>
                        </w:r>
                      </w:p>
                      <w:p w14:paraId="7CB879EB" w14:textId="77777777" w:rsidR="00080742" w:rsidRPr="00080742" w:rsidRDefault="00080742" w:rsidP="00080742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соответствие требованиям, установленным статьей 4 Федерального закона № 209-ФЗ «О развитии малого и среднего предпринимательства в Российской Федерации» от 24 июля 2007 года;</w:t>
                        </w:r>
                      </w:p>
                      <w:p w14:paraId="4C2A320B" w14:textId="77777777" w:rsidR="00080742" w:rsidRPr="00080742" w:rsidRDefault="00080742" w:rsidP="00080742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участник является экспортером, осуществлял экспортную деятельность в 2021 году. Участник зарегистрирован и осуществляет деятельность на территории Волгоградской области;</w:t>
                        </w:r>
                      </w:p>
                      <w:p w14:paraId="09CEABA3" w14:textId="77777777" w:rsidR="00080742" w:rsidRPr="00080742" w:rsidRDefault="00080742" w:rsidP="00080742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участник включен в реестр субъектов малого и среднего предпринимательства (</w:t>
                        </w:r>
                        <w:hyperlink r:id="rId8" w:tgtFrame="_blank" w:history="1">
                          <w:r w:rsidRPr="00080742">
                            <w:rPr>
                              <w:rFonts w:ascii="Arial" w:eastAsia="Times New Roman" w:hAnsi="Arial" w:cs="Arial"/>
                              <w:color w:val="0089BF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https://ofd.nalog.ru/</w:t>
                          </w:r>
                        </w:hyperlink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</w:p>
                      <w:p w14:paraId="589B454F" w14:textId="77777777" w:rsidR="00080742" w:rsidRPr="00080742" w:rsidRDefault="00080742" w:rsidP="00080742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у участника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за исключением задолженности, в отношении которой ведется спор в арбитражном суде;</w:t>
                        </w:r>
                      </w:p>
                      <w:p w14:paraId="57BED146" w14:textId="77777777" w:rsidR="00080742" w:rsidRPr="00080742" w:rsidRDefault="00080742" w:rsidP="00080742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у участников конкурса должна отсутствовать просроченная задолженность по возврату в бюджет бюджетной системы Российской Федерации субсидий, бюджетных инвестиций и иная просроченная задолженность перед бюджетом бюджетной системы Российской Федерации;</w:t>
                        </w:r>
                      </w:p>
                      <w:p w14:paraId="4E6F41A5" w14:textId="77777777" w:rsidR="00080742" w:rsidRPr="00080742" w:rsidRDefault="00080742" w:rsidP="00080742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участники конкурса (юридические лица) не должны находиться в процессе реорганизации, ликвидации, банкротства, а соискатели Премии (индивидуальные предприниматели) не подавали в Федеральную налоговую службу заявления о государственной регистрации прекращения деятельности физического лица в качестве индивидуального предпринимателя;</w:t>
                        </w:r>
                      </w:p>
                      <w:p w14:paraId="1D364144" w14:textId="77777777" w:rsidR="00080742" w:rsidRPr="00080742" w:rsidRDefault="00080742" w:rsidP="00080742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участники конкурса – юридические лица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                  </w:r>
                      </w:p>
                      <w:p w14:paraId="45729DE0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Победители регионального конкурса «Экспортер года» предшествующего года не допускаются к участию в региональном конкурсе «Экспортер года» в текущем году. </w:t>
                        </w:r>
                      </w:p>
                      <w:p w14:paraId="591F81DA" w14:textId="77777777" w:rsidR="00080742" w:rsidRPr="00080742" w:rsidRDefault="00080742" w:rsidP="00080742">
                        <w:pPr>
                          <w:spacing w:before="150" w:after="150" w:line="240" w:lineRule="auto"/>
                          <w:ind w:left="150" w:right="150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080742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21"/>
                            <w:szCs w:val="21"/>
                            <w:lang w:eastAsia="ru-RU"/>
                          </w:rPr>
                          <w:t xml:space="preserve">Мероприятие реализуется Центром поддержки экспорта Волгоградской области в рамках национальных проектов "Малое и среднее предпринимательство и поддержка индивидуальной предпринимательской инициативы" и "Международная кооперация и экспорт" при поддержке </w:t>
                        </w:r>
                        <w:r w:rsidRPr="00080742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21"/>
                            <w:szCs w:val="21"/>
                            <w:lang w:eastAsia="ru-RU"/>
                          </w:rPr>
                          <w:lastRenderedPageBreak/>
                          <w:t>Министерства экономического развития РФ и комитета экономической политики и развития Волгоградской области.</w:t>
                        </w:r>
                      </w:p>
                    </w:tc>
                  </w:tr>
                </w:tbl>
                <w:p w14:paraId="366BAF29" w14:textId="77777777" w:rsidR="00080742" w:rsidRPr="00080742" w:rsidRDefault="00080742" w:rsidP="000807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0B7D6DC3" w14:textId="77777777" w:rsidR="00080742" w:rsidRPr="00080742" w:rsidRDefault="00080742" w:rsidP="00080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1508B8C2" w14:textId="77777777" w:rsidR="00844108" w:rsidRDefault="00844108"/>
    <w:sectPr w:rsidR="0084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24660"/>
    <w:multiLevelType w:val="multilevel"/>
    <w:tmpl w:val="0F38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8729E"/>
    <w:multiLevelType w:val="multilevel"/>
    <w:tmpl w:val="DBAE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17CEC"/>
    <w:multiLevelType w:val="multilevel"/>
    <w:tmpl w:val="9C94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025734">
    <w:abstractNumId w:val="2"/>
  </w:num>
  <w:num w:numId="2" w16cid:durableId="1728726106">
    <w:abstractNumId w:val="1"/>
  </w:num>
  <w:num w:numId="3" w16cid:durableId="197987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0C"/>
    <w:rsid w:val="00080742"/>
    <w:rsid w:val="00844108"/>
    <w:rsid w:val="00A4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7E4DD-2688-404D-AA83-759B095A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0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07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807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807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7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7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07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807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80742"/>
    <w:rPr>
      <w:b/>
      <w:bCs/>
    </w:rPr>
  </w:style>
  <w:style w:type="paragraph" w:styleId="a4">
    <w:name w:val="Normal (Web)"/>
    <w:basedOn w:val="a"/>
    <w:uiPriority w:val="99"/>
    <w:semiHidden/>
    <w:unhideWhenUsed/>
    <w:rsid w:val="0008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80742"/>
    <w:rPr>
      <w:i/>
      <w:iCs/>
    </w:rPr>
  </w:style>
  <w:style w:type="character" w:styleId="a6">
    <w:name w:val="Hyperlink"/>
    <w:basedOn w:val="a0"/>
    <w:uiPriority w:val="99"/>
    <w:semiHidden/>
    <w:unhideWhenUsed/>
    <w:rsid w:val="00080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6886163.sendpul.se/sl/MjU2MzQ5NTMw/c4954fd401026e4e72d9ed37e88ae1ada6a8cs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6886163.sendpul.se/sl/MjU2MzQ5NTI5/c4954fd401026e4e72d9ed37e88ae1ada6a8cs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2</cp:revision>
  <dcterms:created xsi:type="dcterms:W3CDTF">2022-04-08T11:59:00Z</dcterms:created>
  <dcterms:modified xsi:type="dcterms:W3CDTF">2022-04-08T11:59:00Z</dcterms:modified>
</cp:coreProperties>
</file>