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D0B" w:rsidRPr="00204C50" w:rsidRDefault="00901D0B" w:rsidP="00901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4C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Реализации в Волгоградской области закона о выявлении собственников недвижимости</w:t>
      </w:r>
    </w:p>
    <w:p w:rsidR="00901D0B" w:rsidRDefault="00901D0B" w:rsidP="00901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1D0B" w:rsidRPr="008F438D" w:rsidRDefault="00901D0B" w:rsidP="00901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38D">
        <w:rPr>
          <w:rFonts w:ascii="Times New Roman" w:hAnsi="Times New Roman" w:cs="Times New Roman"/>
          <w:sz w:val="28"/>
          <w:szCs w:val="28"/>
          <w:shd w:val="clear" w:color="auto" w:fill="FFFFFF"/>
        </w:rPr>
        <w:t>В Волгоградской области продолжаются мероприятия по реализации положений Федерального закона от 30.12.2020 № 518-ФЗ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38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 выявлении правообладателей ранее учтённых объектов недвижимости.</w:t>
      </w:r>
    </w:p>
    <w:p w:rsidR="00901D0B" w:rsidRPr="008F438D" w:rsidRDefault="00901D0B" w:rsidP="00901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мероприятия</w:t>
      </w:r>
      <w:r w:rsidRPr="008F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путем скоординированных действий Управления Росреестра по Волгоградской области и органов государственной власти различных уровней и органов местного самоуправления региона. </w:t>
      </w:r>
    </w:p>
    <w:p w:rsidR="00901D0B" w:rsidRPr="008F438D" w:rsidRDefault="00901D0B" w:rsidP="00901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внимание, что р</w:t>
      </w:r>
      <w:r w:rsidRPr="008F438D">
        <w:rPr>
          <w:rFonts w:ascii="Times New Roman" w:hAnsi="Times New Roman" w:cs="Times New Roman"/>
          <w:sz w:val="28"/>
          <w:szCs w:val="28"/>
        </w:rPr>
        <w:t>анее учтенными объектами недвижимого имущества считаются объекты, технический учет или государственный учет которых осуществлен в установленном законодательством Российской Федерации порядке до дня вступления в силу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38D">
        <w:rPr>
          <w:rFonts w:ascii="Times New Roman" w:hAnsi="Times New Roman" w:cs="Times New Roman"/>
          <w:sz w:val="28"/>
          <w:szCs w:val="28"/>
        </w:rPr>
        <w:t xml:space="preserve">от 24 июля 2007 года № 221-ФЗ «О государственном кадастре недвижимости» и права на такие объекты недвижимости, возникшие до дня вступления в силу Федерального закона от 21 июля 1997 года № 122-ФЗ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438D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прав на недвижимое имущество и сделок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438D">
        <w:rPr>
          <w:rFonts w:ascii="Times New Roman" w:hAnsi="Times New Roman" w:cs="Times New Roman"/>
          <w:sz w:val="28"/>
          <w:szCs w:val="28"/>
        </w:rPr>
        <w:t>с ним», признаются юридически действительными при отсутствии их государственной регистрации в Едином государственном реестре н</w:t>
      </w:r>
      <w:r>
        <w:rPr>
          <w:rFonts w:ascii="Times New Roman" w:hAnsi="Times New Roman" w:cs="Times New Roman"/>
          <w:sz w:val="28"/>
          <w:szCs w:val="28"/>
        </w:rPr>
        <w:t>едвижимости,</w:t>
      </w:r>
      <w:r w:rsidRPr="008F438D">
        <w:rPr>
          <w:rFonts w:ascii="Times New Roman" w:hAnsi="Times New Roman" w:cs="Times New Roman"/>
          <w:sz w:val="28"/>
          <w:szCs w:val="28"/>
        </w:rPr>
        <w:t xml:space="preserve"> региональными органами власти и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F438D">
        <w:rPr>
          <w:rFonts w:ascii="Times New Roman" w:hAnsi="Times New Roman" w:cs="Times New Roman"/>
          <w:sz w:val="28"/>
          <w:szCs w:val="28"/>
        </w:rPr>
        <w:t xml:space="preserve">ыявление правообладателей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8F438D">
        <w:rPr>
          <w:rFonts w:ascii="Times New Roman" w:hAnsi="Times New Roman" w:cs="Times New Roman"/>
          <w:sz w:val="28"/>
          <w:szCs w:val="28"/>
        </w:rPr>
        <w:t xml:space="preserve">объектов недвижимости проводится, в том числе путем проведения анализа сведений, находящихся в их архивах, направления необходимых запросов в другие ведомства и учреждения и в случае выявления правообладателей, уполномоченные органы информируют их об этом и самостоятельно направляют в орган регистрации прав, при отсутствии возражений, заявления  о внесении в Единый государственный реестр недвижимости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438D">
        <w:rPr>
          <w:rFonts w:ascii="Times New Roman" w:hAnsi="Times New Roman" w:cs="Times New Roman"/>
          <w:sz w:val="28"/>
          <w:szCs w:val="28"/>
        </w:rPr>
        <w:t>о правообладателе и самом объекте.</w:t>
      </w:r>
    </w:p>
    <w:p w:rsidR="00901D0B" w:rsidRPr="00204C50" w:rsidRDefault="00901D0B" w:rsidP="00901D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04C50">
        <w:rPr>
          <w:rFonts w:ascii="Times New Roman" w:hAnsi="Times New Roman"/>
          <w:b/>
          <w:sz w:val="28"/>
          <w:szCs w:val="28"/>
        </w:rPr>
        <w:t xml:space="preserve">Результатом такой планомерной совместной работы к настоящему моменту является выявление и внесение в Единый государственный реестр недвижимости сведений в отношении 1385 правообладателей ранее учтенных объектов недвижимости на территории Волгоградской области. </w:t>
      </w:r>
    </w:p>
    <w:p w:rsidR="00901D0B" w:rsidRPr="009E1285" w:rsidRDefault="00901D0B" w:rsidP="00901D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38D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напоминает, </w:t>
      </w:r>
      <w:r w:rsidRPr="00204C50">
        <w:rPr>
          <w:rFonts w:ascii="Times New Roman" w:hAnsi="Times New Roman" w:cs="Times New Roman"/>
          <w:i/>
          <w:sz w:val="28"/>
          <w:szCs w:val="28"/>
        </w:rPr>
        <w:t xml:space="preserve">что правообладатели имеют право самостоятельно и бесплатно </w:t>
      </w:r>
      <w:r w:rsidRPr="00204C50">
        <w:rPr>
          <w:rFonts w:ascii="Times New Roman" w:hAnsi="Times New Roman"/>
          <w:i/>
          <w:sz w:val="28"/>
          <w:szCs w:val="28"/>
        </w:rPr>
        <w:t>обратиться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04C50">
        <w:rPr>
          <w:rFonts w:ascii="Times New Roman" w:hAnsi="Times New Roman"/>
          <w:i/>
          <w:sz w:val="28"/>
          <w:szCs w:val="28"/>
        </w:rPr>
        <w:t>с заявлением о государственной рег</w:t>
      </w:r>
      <w:r>
        <w:rPr>
          <w:rFonts w:ascii="Times New Roman" w:hAnsi="Times New Roman"/>
          <w:i/>
          <w:sz w:val="28"/>
          <w:szCs w:val="28"/>
        </w:rPr>
        <w:t xml:space="preserve">истрации ранее возникшего права </w:t>
      </w:r>
      <w:r w:rsidRPr="00204C50">
        <w:rPr>
          <w:rFonts w:ascii="Times New Roman" w:hAnsi="Times New Roman"/>
          <w:i/>
          <w:sz w:val="28"/>
          <w:szCs w:val="28"/>
        </w:rPr>
        <w:t>на объект недвижимости и приложением ранее полученного документа, удостоверяющего право на данный объект недвижимости в любой офис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04C50">
        <w:rPr>
          <w:rFonts w:ascii="Times New Roman" w:hAnsi="Times New Roman"/>
          <w:i/>
          <w:sz w:val="28"/>
          <w:szCs w:val="28"/>
        </w:rPr>
        <w:lastRenderedPageBreak/>
        <w:t>Многофункционального центра предоставления госуд</w:t>
      </w:r>
      <w:r>
        <w:rPr>
          <w:rFonts w:ascii="Times New Roman" w:hAnsi="Times New Roman"/>
          <w:i/>
          <w:sz w:val="28"/>
          <w:szCs w:val="28"/>
        </w:rPr>
        <w:t xml:space="preserve">арственных </w:t>
      </w:r>
      <w:r w:rsidRPr="00204C50">
        <w:rPr>
          <w:rFonts w:ascii="Times New Roman" w:hAnsi="Times New Roman"/>
          <w:i/>
          <w:sz w:val="28"/>
          <w:szCs w:val="28"/>
        </w:rPr>
        <w:t>и муниципальных услуг, ведь внесение в Единый государственный реестр недвижимости сведений об их правах, обеспечит в первую очередь защиту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04C50">
        <w:rPr>
          <w:rFonts w:ascii="Times New Roman" w:hAnsi="Times New Roman"/>
          <w:i/>
          <w:sz w:val="28"/>
          <w:szCs w:val="28"/>
        </w:rPr>
        <w:t>их прав и имущественных интересов.</w:t>
      </w:r>
    </w:p>
    <w:p w:rsidR="00901D0B" w:rsidRPr="00051309" w:rsidRDefault="00901D0B" w:rsidP="0090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15948" w:rsidRPr="00C30038" w:rsidRDefault="00A15948" w:rsidP="00A15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p w:rsidR="00982F3E" w:rsidRPr="00C30038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2022-06-02T06:56:00Z</dcterms:created>
  <dcterms:modified xsi:type="dcterms:W3CDTF">2022-06-02T06:56:00Z</dcterms:modified>
</cp:coreProperties>
</file>