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 w:eastAsia="Tinos" w:cs="Times New Roman"/>
          <w:b/>
          <w:bCs/>
          <w:sz w:val="26"/>
          <w:szCs w:val="26"/>
        </w:rPr>
      </w:pPr>
      <w:r>
        <w:rPr>
          <w:rFonts w:eastAsia="Tinos"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eastAsia="Tinos" w:cs="Times New Roman" w:ascii="Times New Roman" w:hAnsi="Times New Roman"/>
          <w:b/>
          <w:bCs/>
          <w:sz w:val="26"/>
          <w:szCs w:val="26"/>
        </w:rPr>
        <w:t>В Волгоградском Росреестре рассказали об актуальных причинах приостановления учетно-регистрационных действий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cs="Tinos"/>
          <w:sz w:val="26"/>
          <w:szCs w:val="26"/>
        </w:rPr>
      </w:pPr>
      <w:r>
        <w:rPr>
          <w:rFonts w:cs="Tinos" w:ascii="Tinos" w:hAnsi="Tinos"/>
          <w:sz w:val="26"/>
          <w:szCs w:val="26"/>
        </w:rPr>
        <w:t>Управлением Росреестра по Волгоградской области в рамках реализации федерального проекта «Национальная система пространственных данных» ведется постоянная работа по снижению доли решений о приостановлении учетно-регистрационных действий.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cs="Tinos"/>
          <w:sz w:val="26"/>
          <w:szCs w:val="26"/>
        </w:rPr>
      </w:pPr>
      <w:r>
        <w:rPr>
          <w:rFonts w:cs="Tinos" w:ascii="Tinos" w:hAnsi="Tinos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cs="Tinos"/>
          <w:sz w:val="26"/>
          <w:szCs w:val="26"/>
        </w:rPr>
      </w:pPr>
      <w:r>
        <w:rPr>
          <w:rFonts w:cs="Tinos" w:ascii="Tinos" w:hAnsi="Tinos"/>
          <w:sz w:val="26"/>
          <w:szCs w:val="26"/>
        </w:rPr>
        <w:t xml:space="preserve">Сегодня рассмотрим такую причину приостановления государственной регистрации, как отсутствие нотариального удостоверения договора купли-продажи одной второй доли в праве общей долевой собственности на квартиру.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cs="Tinos"/>
          <w:sz w:val="26"/>
          <w:szCs w:val="26"/>
        </w:rPr>
      </w:pPr>
      <w:r>
        <w:rPr>
          <w:rFonts w:cs="Tinos" w:ascii="Tinos" w:hAnsi="Tinos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cs="Tinos"/>
          <w:sz w:val="26"/>
          <w:szCs w:val="26"/>
        </w:rPr>
      </w:pPr>
      <w:r>
        <w:rPr>
          <w:rFonts w:cs="Tinos" w:ascii="Tinos" w:hAnsi="Tinos"/>
          <w:iCs/>
          <w:sz w:val="26"/>
          <w:szCs w:val="26"/>
        </w:rPr>
        <w:t>Так, в Управление поступили заявления от граждан о государственной регистрации права общей долевой собственности. С заявлением предоставлен договор</w:t>
      </w:r>
      <w:r>
        <w:rPr>
          <w:rFonts w:cs="Tinos" w:ascii="Tinos" w:hAnsi="Tinos"/>
          <w:sz w:val="26"/>
          <w:szCs w:val="26"/>
        </w:rPr>
        <w:t xml:space="preserve"> купли-продажи одной второй доли в праве общей долевой собственности на квартиру, заключенный в простой письменной форме.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cs="Tinos"/>
          <w:sz w:val="26"/>
          <w:szCs w:val="26"/>
        </w:rPr>
      </w:pPr>
      <w:r>
        <w:rPr>
          <w:rFonts w:cs="Tinos" w:ascii="Tinos" w:hAnsi="Tinos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cs="Tinos"/>
          <w:b/>
          <w:sz w:val="26"/>
          <w:szCs w:val="26"/>
        </w:rPr>
      </w:pPr>
      <w:r>
        <w:rPr>
          <w:rFonts w:cs="Tinos" w:ascii="Tinos" w:hAnsi="Tinos"/>
          <w:b/>
          <w:iCs/>
          <w:sz w:val="26"/>
          <w:szCs w:val="26"/>
        </w:rPr>
        <w:t xml:space="preserve">   </w:t>
      </w:r>
      <w:r>
        <w:rPr>
          <w:rFonts w:cs="Tinos" w:ascii="Tinos" w:hAnsi="Tinos"/>
          <w:b/>
          <w:sz w:val="26"/>
          <w:szCs w:val="26"/>
        </w:rPr>
        <w:t xml:space="preserve"> </w:t>
      </w:r>
      <w:r>
        <w:rPr>
          <w:rFonts w:cs="Tinos" w:ascii="Tinos" w:hAnsi="Tinos"/>
          <w:b/>
          <w:sz w:val="26"/>
          <w:szCs w:val="26"/>
        </w:rPr>
        <w:t xml:space="preserve">Нотариальное удостоверение договора отчуждения доли в квартире обязательно, за исключением нескольких случаев: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cs="Tinos"/>
          <w:sz w:val="26"/>
          <w:szCs w:val="26"/>
        </w:rPr>
      </w:pPr>
      <w:r>
        <w:rPr>
          <w:rFonts w:cs="Tinos" w:ascii="Tinos" w:hAnsi="Tinos"/>
          <w:sz w:val="26"/>
          <w:szCs w:val="26"/>
        </w:rPr>
        <w:t xml:space="preserve">1) сделок при отчуждении всеми участниками </w:t>
      </w:r>
      <w:bookmarkStart w:id="0" w:name="_GoBack"/>
      <w:bookmarkEnd w:id="0"/>
      <w:r>
        <w:rPr>
          <w:rFonts w:cs="Tinos" w:ascii="Tinos" w:hAnsi="Tinos"/>
          <w:sz w:val="26"/>
          <w:szCs w:val="26"/>
        </w:rPr>
        <w:t>долевой собственности своих долей по одной сделке;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cs="Tinos"/>
          <w:sz w:val="26"/>
          <w:szCs w:val="26"/>
        </w:rPr>
      </w:pPr>
      <w:r>
        <w:rPr>
          <w:rFonts w:cs="Tinos" w:ascii="Tinos" w:hAnsi="Tinos"/>
          <w:sz w:val="26"/>
          <w:szCs w:val="26"/>
        </w:rPr>
        <w:t>2) сделок, связанных с имуществом, составляющим паевой инвестиционный фонд или приобретаемым для включения в состав паевого инвестиционного фонда;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cs="Tinos"/>
          <w:sz w:val="26"/>
          <w:szCs w:val="26"/>
        </w:rPr>
      </w:pPr>
      <w:r>
        <w:rPr>
          <w:rFonts w:cs="Tinos" w:ascii="Tinos" w:hAnsi="Tinos"/>
          <w:sz w:val="26"/>
          <w:szCs w:val="26"/>
        </w:rPr>
        <w:t>3) сделок по отчуждению долей в праве общей собственности, заключаемых в связи с изъятием недвижимого имущества для государственных или муниципальных нужд.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cs="Tinos"/>
          <w:sz w:val="26"/>
          <w:szCs w:val="26"/>
        </w:rPr>
      </w:pPr>
      <w:r>
        <w:rPr>
          <w:rFonts w:cs="Tinos" w:ascii="Tinos" w:hAnsi="Tinos"/>
          <w:sz w:val="26"/>
          <w:szCs w:val="26"/>
        </w:rPr>
        <w:t xml:space="preserve">   </w:t>
      </w:r>
      <w:r>
        <w:rPr>
          <w:rFonts w:cs="Tinos" w:ascii="Tinos" w:hAnsi="Tinos"/>
          <w:sz w:val="26"/>
          <w:szCs w:val="26"/>
        </w:rPr>
        <w:t>Это требование закреплено в статье 42 Федерального закона от 13.07.2015 № 218-ФЗ «О государственной регистрации недвижимости».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cs="Tinos"/>
          <w:sz w:val="26"/>
          <w:szCs w:val="26"/>
        </w:rPr>
      </w:pPr>
      <w:r>
        <w:rPr>
          <w:rFonts w:cs="Tinos" w:ascii="Tinos" w:hAnsi="Tinos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cs="Tinos"/>
          <w:iCs/>
          <w:sz w:val="26"/>
          <w:szCs w:val="26"/>
        </w:rPr>
      </w:pPr>
      <w:r>
        <w:rPr>
          <w:rFonts w:cs="Tinos" w:ascii="Tinos" w:hAnsi="Tinos"/>
          <w:iCs/>
          <w:sz w:val="26"/>
          <w:szCs w:val="26"/>
        </w:rPr>
        <w:t xml:space="preserve">Для устранения причин приостановления, гражданам необходимо нотариально удостоверить </w:t>
      </w:r>
      <w:r>
        <w:rPr>
          <w:rFonts w:cs="Tinos" w:ascii="Tinos" w:hAnsi="Tinos"/>
          <w:sz w:val="26"/>
          <w:szCs w:val="26"/>
        </w:rPr>
        <w:t>договор купли-продажи одной второй доли в праве общей долевой собственности на квартиру</w:t>
      </w:r>
      <w:r>
        <w:rPr>
          <w:rFonts w:cs="Tinos" w:ascii="Tinos" w:hAnsi="Tinos"/>
          <w:iCs/>
          <w:sz w:val="26"/>
          <w:szCs w:val="26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cs="Tinos"/>
          <w:sz w:val="26"/>
          <w:szCs w:val="26"/>
        </w:rPr>
      </w:pPr>
      <w:r>
        <w:rPr>
          <w:rFonts w:cs="Tinos" w:ascii="Tinos" w:hAnsi="Tinos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cs="Tinos" w:ascii="Tinos" w:hAnsi="Tinos"/>
          <w:sz w:val="26"/>
          <w:szCs w:val="26"/>
        </w:rPr>
        <w:t xml:space="preserve">Рекомендуем учитывать указанную информацию при подготовке документов для предоставления в орган регистрации прав. </w:t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6"/>
          <w:szCs w:val="26"/>
          <w:u w:val="single"/>
          <w:lang w:val="en-US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6"/>
            <w:szCs w:val="26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sid w:val="001349a1"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character" w:styleId="Style16">
    <w:name w:val="FollowedHyperlink"/>
    <w:basedOn w:val="DefaultParagraphFont"/>
    <w:uiPriority w:val="99"/>
    <w:semiHidden/>
    <w:unhideWhenUsed/>
    <w:rsid w:val="00631d53"/>
    <w:rPr>
      <w:color w:val="954F72" w:themeColor="followed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5"/>
    <w:uiPriority w:val="99"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rsid w:val="00c248fe"/>
    <w:pPr/>
    <w:rPr>
      <w:rFonts w:ascii="Calibri" w:hAnsi="Calibri" w:eastAsia="Calibri" w:cs="Calibri"/>
      <w:kern w:val="2"/>
      <w:sz w:val="20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Application>LibreOffice/7.5.6.2$Linux_X86_64 LibreOffice_project/50$Build-2</Application>
  <AppVersion>15.0000</AppVersion>
  <Pages>1</Pages>
  <Words>221</Words>
  <Characters>1689</Characters>
  <CharactersWithSpaces>1904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2025-11-13T09:14:34Z</cp:lastPrinted>
  <dcterms:modified xsi:type="dcterms:W3CDTF">2025-11-12T11:16:00Z</dcterms:modified>
  <cp:revision>100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