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Calibri" w:eastAsiaTheme="minorHAnsi"/>
          <w:b/>
          <w:sz w:val="28"/>
          <w:szCs w:val="28"/>
          <w:shd w:fill="FFFFFF" w:val="clear"/>
        </w:rPr>
      </w:pPr>
      <w:r>
        <w:rPr>
          <w:rFonts w:eastAsia="Calibri" w:ascii="Times New Roman" w:hAnsi="Times New Roman" w:eastAsiaTheme="minorHAnsi"/>
          <w:b/>
          <w:sz w:val="28"/>
          <w:szCs w:val="28"/>
          <w:shd w:fill="FFFFFF" w:val="clear"/>
        </w:rPr>
        <w:t>«ВЦТО – востребованный способ получения информации»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Calibri" w:eastAsiaTheme="minorHAnsi"/>
          <w:b/>
          <w:sz w:val="28"/>
          <w:szCs w:val="28"/>
          <w:shd w:fill="FFFFFF" w:val="clear"/>
        </w:rPr>
      </w:pPr>
      <w:r>
        <w:rPr>
          <w:rFonts w:eastAsia="Calibri" w:eastAsiaTheme="minorHAnsi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Одной из крупнейших и востребованных площадок в России, обеспечивающей граждан обратной связью с любым территориальным органом Росреестра по вопросам государственных услуг в сфере государственной регистрации прав и кадастрового учета, является Ведомственный центр телефонного обслуживания Росреестра (ВЦТО).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прошедший год сотрудниками Управления Росреестра по Волгоградской области принято и рассмотрено посредством Единой системы регистрации и обработки обращений (ЕСРОО) почти 800 запросов ВЦТО, что в 2 раза превышает аналогичный показатель 2024 года.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Такой рост запросов в ВЦТО обусловлен повышением спроса граждан в связи с необходимостью консультирования по вопросам электронного взаимодействия Росреестра с заявителями лицами в рамках нововведений в законодательстве.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поступившие запросы рассмотрены без нарушения установленных сроков, ответы на них размещены в ЕСРОО для последующего предоставления их заявителям.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Обратиться в ВЦТО можно в круглосуточном режиме независимо от места проживания по единому многоканальному номеру: 8-800-100-34-34.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Contentdata1" w:customStyle="1">
    <w:name w:val="contentdata1"/>
    <w:basedOn w:val="DefaultParagraphFont"/>
    <w:qFormat/>
    <w:rsid w:val="00396f70"/>
    <w:rPr>
      <w:b w:val="false"/>
      <w:bCs w:val="false"/>
      <w:spacing w:val="0"/>
    </w:rPr>
  </w:style>
  <w:style w:type="character" w:styleId="Style17" w:customStyle="1">
    <w:name w:val="Текст сноски Знак"/>
    <w:basedOn w:val="DefaultParagraphFont"/>
    <w:qFormat/>
    <w:rsid w:val="00d0324b"/>
    <w:rPr>
      <w:rFonts w:ascii="Calibri" w:hAnsi="Calibri" w:eastAsia="Calibri" w:cs="Calibri"/>
      <w:sz w:val="20"/>
      <w:szCs w:val="20"/>
      <w:lang w:val="x-none"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5">
    <w:name w:val="Footnote Text"/>
    <w:basedOn w:val="Normal"/>
    <w:link w:val="Style17"/>
    <w:rsid w:val="00d0324b"/>
    <w:pPr>
      <w:suppressAutoHyphens w:val="true"/>
      <w:spacing w:lineRule="auto" w:line="240" w:before="0" w:after="0"/>
    </w:pPr>
    <w:rPr>
      <w:rFonts w:ascii="Calibri" w:hAnsi="Calibri" w:eastAsia="Calibri" w:cs="Calibri"/>
      <w:sz w:val="20"/>
      <w:szCs w:val="20"/>
      <w:lang w:val="x-none" w:eastAsia="zh-CN"/>
    </w:rPr>
  </w:style>
  <w:style w:type="paragraph" w:styleId="Standard" w:customStyle="1">
    <w:name w:val="Standard"/>
    <w:qFormat/>
    <w:rsid w:val="00e4348f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paragraph" w:styleId="Textbody" w:customStyle="1">
    <w:name w:val="Text body"/>
    <w:basedOn w:val="Standard"/>
    <w:qFormat/>
    <w:rsid w:val="00e4348f"/>
    <w:pPr>
      <w:jc w:val="both"/>
    </w:pPr>
    <w:rPr/>
  </w:style>
  <w:style w:type="paragraph" w:styleId="Style26" w:customStyle="1">
    <w:name w:val="Body Text First Indent"/>
    <w:basedOn w:val="Standard"/>
    <w:rsid w:val="00e4348f"/>
    <w:pPr>
      <w:ind w:firstLine="709"/>
      <w:jc w:val="both"/>
    </w:pPr>
    <w:rPr>
      <w:sz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LibreOffice/7.5.6.2$Linux_X86_64 LibreOffice_project/50$Build-2</Application>
  <AppVersion>15.0000</AppVersion>
  <Pages>1</Pages>
  <Words>152</Words>
  <Characters>1119</Characters>
  <CharactersWithSpaces>1261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2026-01-21T09:23:55Z</cp:lastPrinted>
  <dcterms:modified xsi:type="dcterms:W3CDTF">2026-01-20T15:04:00Z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