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A3" w:rsidRDefault="002C51A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C51A3" w:rsidRDefault="002C51A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62578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257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pt;height:92.4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</w:p>
    <w:p w:rsidR="00D719E4" w:rsidRDefault="00E12DC1" w:rsidP="00D719E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Управление Росреестра по Волгоградской области отвечает на вопросы граждан</w:t>
      </w:r>
    </w:p>
    <w:bookmarkEnd w:id="0"/>
    <w:p w:rsidR="00D719E4" w:rsidRDefault="00D719E4" w:rsidP="00D719E4">
      <w:pPr>
        <w:jc w:val="center"/>
        <w:rPr>
          <w:rFonts w:ascii="Times New Roman" w:hAnsi="Times New Roman"/>
          <w:b/>
          <w:sz w:val="28"/>
        </w:rPr>
      </w:pPr>
    </w:p>
    <w:p w:rsidR="00E12DC1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</w:t>
      </w:r>
      <w:r w:rsidRPr="00B833B6">
        <w:rPr>
          <w:rFonts w:ascii="Times New Roman" w:hAnsi="Times New Roman" w:cs="Times New Roman"/>
          <w:b/>
          <w:sz w:val="28"/>
          <w:szCs w:val="28"/>
        </w:rPr>
        <w:t>рос:</w:t>
      </w:r>
      <w:r w:rsidR="002C5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3B6">
        <w:rPr>
          <w:rFonts w:ascii="Times New Roman" w:hAnsi="Times New Roman" w:cs="Times New Roman"/>
          <w:sz w:val="28"/>
          <w:szCs w:val="28"/>
        </w:rPr>
        <w:t xml:space="preserve">Где оспорить кадастровую стоимость земельного участка, расположенного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Волгограда?</w:t>
      </w:r>
    </w:p>
    <w:p w:rsidR="00E12DC1" w:rsidRPr="008656AE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 w:rsidRPr="00B833B6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33B6">
        <w:rPr>
          <w:rFonts w:ascii="Times New Roman" w:hAnsi="Times New Roman" w:cs="Times New Roman"/>
          <w:sz w:val="28"/>
          <w:szCs w:val="28"/>
        </w:rPr>
        <w:t>с заявлением об оспаривании результатов определения кадастровой стоимости заявителю рекомендовано обратиться в Комиссию по рассмотрению споров о результатах определения кадастровой стоимости объектов недвижимости, созданную при Комитете по управлению государственным имуществом Волгоградской области.</w:t>
      </w:r>
    </w:p>
    <w:p w:rsidR="00E12DC1" w:rsidRDefault="00E12DC1" w:rsidP="00E12DC1"/>
    <w:p w:rsidR="00E12DC1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4400">
        <w:rPr>
          <w:rFonts w:ascii="Times New Roman" w:hAnsi="Times New Roman" w:cs="Times New Roman"/>
          <w:sz w:val="28"/>
          <w:szCs w:val="28"/>
        </w:rPr>
        <w:t xml:space="preserve">Каков порядок выдачи архивных справок?                                                                      </w:t>
      </w:r>
      <w:r w:rsidRPr="00F84400">
        <w:rPr>
          <w:rFonts w:ascii="Times New Roman" w:hAnsi="Times New Roman" w:cs="Times New Roman"/>
          <w:b/>
          <w:sz w:val="28"/>
          <w:szCs w:val="28"/>
        </w:rPr>
        <w:t>Ответ:</w:t>
      </w:r>
      <w:r w:rsidRPr="00F84400">
        <w:rPr>
          <w:rFonts w:ascii="Times New Roman" w:hAnsi="Times New Roman" w:cs="Times New Roman"/>
          <w:sz w:val="28"/>
          <w:szCs w:val="28"/>
        </w:rPr>
        <w:t xml:space="preserve"> Запросы и обращения пользователей по вопросам предоставления архивных справок или копий архивных документов,могут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E12DC1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DC1" w:rsidRPr="00F65A10" w:rsidRDefault="00E12DC1" w:rsidP="00E12DC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A10">
        <w:rPr>
          <w:rFonts w:ascii="Times New Roman" w:hAnsi="Times New Roman" w:cs="Times New Roman"/>
          <w:b/>
          <w:color w:val="000000"/>
          <w:sz w:val="28"/>
          <w:szCs w:val="28"/>
        </w:rPr>
        <w:t>Вопрос:</w:t>
      </w:r>
      <w:r w:rsidRPr="00F65A10">
        <w:rPr>
          <w:rFonts w:ascii="Times New Roman" w:hAnsi="Times New Roman" w:cs="Times New Roman"/>
          <w:color w:val="000000"/>
          <w:sz w:val="28"/>
          <w:szCs w:val="28"/>
        </w:rPr>
        <w:t xml:space="preserve"> Если право собственности на гараж уже зарегистрировано в ЕГРН, земельный участок формирован и предоставлен в аренду как можно получит его в собственность бесплатно?</w:t>
      </w:r>
    </w:p>
    <w:p w:rsidR="00E12DC1" w:rsidRPr="00365797" w:rsidRDefault="00E12DC1" w:rsidP="00E12DC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A10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F65A10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земельного участка под гаражом осуществляется бесплатно, в общем порядке, предусмотренном ст. 39.20 ЗК РФ, то есть через ОМС.</w:t>
      </w:r>
    </w:p>
    <w:p w:rsidR="00E12DC1" w:rsidRPr="00365797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 w:rsidRPr="008D060F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D060F">
        <w:rPr>
          <w:rFonts w:ascii="Times New Roman" w:hAnsi="Times New Roman" w:cs="Times New Roman"/>
          <w:sz w:val="28"/>
          <w:szCs w:val="28"/>
        </w:rPr>
        <w:t xml:space="preserve"> «Какими нормативно – правовыми актами регулируются используемые в Российской Федерации системы координат и их применение при кадастровых работах?»</w:t>
      </w:r>
    </w:p>
    <w:p w:rsidR="00E12DC1" w:rsidRPr="008D060F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 w:rsidRPr="008D060F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8D060F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 при осуществлении геодезических и картографических работ используется единая государственная система координат ГСК-2011 (далее – ЕГСК), в соответствии с постановлением Правительства Российской Федерации от 24.11.2016 № 1240. </w:t>
      </w:r>
    </w:p>
    <w:p w:rsidR="002C51A3" w:rsidRDefault="002C51A3" w:rsidP="00E12D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51A3" w:rsidRDefault="002C51A3" w:rsidP="00E12D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DC1" w:rsidRPr="008D060F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 w:rsidRPr="008D060F">
        <w:rPr>
          <w:rFonts w:ascii="Times New Roman" w:hAnsi="Times New Roman" w:cs="Times New Roman"/>
          <w:sz w:val="28"/>
          <w:szCs w:val="28"/>
        </w:rPr>
        <w:t>В соответствии с нормами Закона от 13.07.2015 № 218-ФЗ «О государственной регистрации недвижимости» для ведения Единого государственного реестра недвижимости при описании прохождения границ субъектов Российской Федерации, муниципальных образований, населенных пунктов и объектов недвижимости используются установленные в отношении кадастровых округов местные системы координат с определенными для них параметрами перехода к ЕГСК.</w:t>
      </w:r>
    </w:p>
    <w:p w:rsidR="00E12DC1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 w:rsidRPr="008D060F">
        <w:rPr>
          <w:rFonts w:ascii="Times New Roman" w:hAnsi="Times New Roman" w:cs="Times New Roman"/>
          <w:sz w:val="28"/>
          <w:szCs w:val="28"/>
        </w:rPr>
        <w:t xml:space="preserve">  Приказом Федеральной службы государственной регистрации, кадастра и картографии от 20.10.2020 № П/0387 утвержден Порядок установления местных систем координат. Для ведения Единого государственного реестра недвижимости на территории Волгоградской области установлена местная система координат МСК-34.</w:t>
      </w:r>
    </w:p>
    <w:p w:rsidR="00E12DC1" w:rsidRDefault="00E12DC1" w:rsidP="00E12DC1"/>
    <w:p w:rsidR="00E12DC1" w:rsidRDefault="00E12DC1" w:rsidP="00E12DC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Вопр</w:t>
      </w:r>
      <w:r w:rsidRPr="007A2DB2">
        <w:rPr>
          <w:rFonts w:ascii="Times New Roman" w:hAnsi="Times New Roman"/>
          <w:b/>
          <w:color w:val="000000"/>
          <w:sz w:val="28"/>
          <w:szCs w:val="28"/>
        </w:rPr>
        <w:t>ос:</w:t>
      </w:r>
      <w:r w:rsidRPr="007A2DB2">
        <w:rPr>
          <w:rFonts w:ascii="Times New Roman" w:hAnsi="Times New Roman"/>
          <w:color w:val="000000"/>
          <w:sz w:val="28"/>
          <w:szCs w:val="28"/>
        </w:rPr>
        <w:t xml:space="preserve"> Что такое административное обследование?</w:t>
      </w:r>
    </w:p>
    <w:p w:rsidR="00E12DC1" w:rsidRPr="0089007C" w:rsidRDefault="00E12DC1" w:rsidP="00E12DC1">
      <w:pPr>
        <w:jc w:val="both"/>
        <w:rPr>
          <w:rFonts w:ascii="Times New Roman" w:hAnsi="Times New Roman"/>
          <w:sz w:val="28"/>
          <w:szCs w:val="28"/>
        </w:rPr>
      </w:pPr>
      <w:r w:rsidRPr="007A2DB2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89007C">
        <w:rPr>
          <w:rFonts w:ascii="Times New Roman" w:hAnsi="Times New Roman"/>
          <w:sz w:val="28"/>
          <w:szCs w:val="28"/>
        </w:rPr>
        <w:t>Административное обследование объектов земельных отношений осуществляется должностными лицами органов государственного земельного надзора. При административном обследовании объектов земельных отношений проводится исследование информации, содержащейся в государственных и муниципальных информационных системах, открытых и общедоступных информационных ресурсах, архивных фондах, полученной по результатам визуального без взаимодействия с правообладателями объектов земельных отношений и доступа указанных должностных лиц на обследуемые объекты земельных отношений.</w:t>
      </w:r>
    </w:p>
    <w:p w:rsidR="00E12DC1" w:rsidRPr="0089007C" w:rsidRDefault="00E12DC1" w:rsidP="00E12DC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9007C">
        <w:rPr>
          <w:rFonts w:ascii="Times New Roman" w:hAnsi="Times New Roman"/>
          <w:sz w:val="28"/>
          <w:szCs w:val="28"/>
        </w:rPr>
        <w:t xml:space="preserve">При наличии признаков административного правонарушения результаты административного обследования объектов земельных отношений оформляются актом административного обследования объекта земельных отношений, по результатам которого принимается решение о проведении внеплановой проверки. </w:t>
      </w:r>
    </w:p>
    <w:p w:rsidR="00E12DC1" w:rsidRPr="0089007C" w:rsidRDefault="00E12DC1" w:rsidP="00E12DC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9007C">
        <w:rPr>
          <w:rFonts w:ascii="Times New Roman" w:hAnsi="Times New Roman"/>
          <w:sz w:val="28"/>
          <w:szCs w:val="28"/>
        </w:rPr>
        <w:t>В случае отсутствия по итогам проведения административного обследования объекта земельных отношений признаков нарушений земельного законодательства Российской Федерации, за которые законодательством Российской Федерации предусмотрена административная и иная ответственность, следующее административное обследование такого объекта земельных отношений может быть проведено не ранее чем через 2 года со дня утверждения заключения об отсутствии нарушений земельного законодательства Российской Федерации.</w:t>
      </w:r>
    </w:p>
    <w:p w:rsidR="00E12DC1" w:rsidRDefault="00E12DC1" w:rsidP="00E12DC1"/>
    <w:p w:rsidR="00E12DC1" w:rsidRDefault="00E12DC1" w:rsidP="00E12DC1">
      <w:pPr>
        <w:jc w:val="center"/>
      </w:pPr>
    </w:p>
    <w:p w:rsidR="002C51A3" w:rsidRDefault="002C51A3" w:rsidP="00E12D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1A3" w:rsidRDefault="002C51A3" w:rsidP="00E12D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DC1" w:rsidRPr="00F84400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 w:rsidRPr="009A12E9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Необходимо ли снима</w:t>
      </w:r>
      <w:r w:rsidRPr="00F84400">
        <w:rPr>
          <w:rFonts w:ascii="Times New Roman" w:hAnsi="Times New Roman" w:cs="Times New Roman"/>
          <w:sz w:val="28"/>
          <w:szCs w:val="28"/>
        </w:rPr>
        <w:t xml:space="preserve">ть с кадастрового учета земельные участки, препятствующие проведению землеустроительных работ? </w:t>
      </w:r>
    </w:p>
    <w:p w:rsidR="00E12DC1" w:rsidRPr="00F84400" w:rsidRDefault="00E12DC1" w:rsidP="00E12DC1">
      <w:pPr>
        <w:jc w:val="both"/>
        <w:rPr>
          <w:rFonts w:ascii="Times New Roman" w:hAnsi="Times New Roman" w:cs="Times New Roman"/>
          <w:sz w:val="28"/>
          <w:szCs w:val="28"/>
        </w:rPr>
      </w:pPr>
      <w:r w:rsidRPr="009A12E9">
        <w:rPr>
          <w:rFonts w:ascii="Times New Roman" w:hAnsi="Times New Roman" w:cs="Times New Roman"/>
          <w:b/>
          <w:sz w:val="28"/>
          <w:szCs w:val="28"/>
        </w:rPr>
        <w:t>Ответ:</w:t>
      </w:r>
      <w:r w:rsidRPr="00F84400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15 Федерального закона от 13.07.2015 №218-ФЗ «О государственной регистрации недвижимости» при осуществлении государственного кадастрового учета и государственной регистрации прав одновременно такой государственный кадастровый учет и государственная регистрация прав осуществляется по заявлению собственника земельного участка, либо лица, которому земельный участок принадлежит на ином праве. Таким образом, снятие с кадастрового учета и прекращения прав на земельные участки, имеющие собственников, может быть осуществлено только по заявлению собственников участков. </w:t>
      </w:r>
    </w:p>
    <w:p w:rsidR="005A1929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2B0B11"/>
    <w:rsid w:val="002C51A3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625780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2021-09-13T06:48:00Z</dcterms:created>
  <dcterms:modified xsi:type="dcterms:W3CDTF">2021-09-13T06:48:00Z</dcterms:modified>
</cp:coreProperties>
</file>