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83D1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C83D1D" w:rsidRDefault="00C83D1D" w:rsidP="00C83D1D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D1D" w:rsidRDefault="00C83D1D" w:rsidP="00C83D1D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23B80">
        <w:rPr>
          <w:rFonts w:ascii="Times New Roman" w:hAnsi="Times New Roman" w:cs="Times New Roman"/>
          <w:b/>
          <w:sz w:val="28"/>
          <w:szCs w:val="28"/>
        </w:rPr>
        <w:t xml:space="preserve"> преимуществах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комплексных кадастровых работ</w:t>
      </w:r>
    </w:p>
    <w:bookmarkEnd w:id="0"/>
    <w:p w:rsidR="00C83D1D" w:rsidRPr="001E2290" w:rsidRDefault="00C83D1D" w:rsidP="00C83D1D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в очередной раз обращает внимание, что проведение комплексных кадастровых работ (ККР), </w:t>
      </w:r>
      <w:r>
        <w:rPr>
          <w:rFonts w:ascii="Times New Roman" w:hAnsi="Times New Roman" w:cs="Times New Roman"/>
          <w:sz w:val="28"/>
          <w:szCs w:val="28"/>
        </w:rPr>
        <w:br/>
        <w:t xml:space="preserve">в результате которых осуществляется внесение в Единый государственный реестр недвижимости (ЕГРН) актуальных и полных сведений об объектах недвижимости, в настоящее время возможно за счет средств собственников земельных участков, сооружений, объектах незавершенного строительства, расположенных в границах </w:t>
      </w:r>
      <w:r w:rsidRPr="00B617AD">
        <w:rPr>
          <w:rFonts w:ascii="Times New Roman" w:hAnsi="Times New Roman" w:cs="Times New Roman"/>
          <w:sz w:val="28"/>
          <w:szCs w:val="28"/>
        </w:rPr>
        <w:t>садовых или огородных товариществ, гаражных кооперативов</w:t>
      </w:r>
      <w:r>
        <w:rPr>
          <w:rFonts w:ascii="Times New Roman" w:hAnsi="Times New Roman" w:cs="Times New Roman"/>
          <w:sz w:val="28"/>
          <w:szCs w:val="28"/>
        </w:rPr>
        <w:t xml:space="preserve"> и иных товариществах собственников недвижимости.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Правообладатели объектов недвижимости, расположенных в границах перечисленных территорий, либо их представитель могут быть заказчиками ККР.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является тот факт, что по результатам работ разрабатывается и утверждается карта-план территории (КПТ) - единый документ на все объекты недвижимости, расположенные в границах конкретной территории, на основании которого сведения вносятся в ЕГРН.</w:t>
      </w:r>
      <w:r w:rsidRPr="00E00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 в ЕГРН вносятся сведения о земельных участка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 о контурах зданий сооружений с возможностью привязки к соответствующему земельному участку.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5FB">
        <w:rPr>
          <w:rFonts w:ascii="Times New Roman" w:hAnsi="Times New Roman" w:cs="Times New Roman"/>
          <w:i/>
          <w:sz w:val="28"/>
          <w:szCs w:val="28"/>
        </w:rPr>
        <w:t>Помимо экономии при проведении ККР очевидным преимуществом является проведение согласования границ специально созданной согласительной комиссией, что снимает с собственника бремя согласования смежных границ с соседями в индивидуальном порядке</w:t>
      </w:r>
      <w:r>
        <w:rPr>
          <w:rFonts w:ascii="Times New Roman" w:hAnsi="Times New Roman" w:cs="Times New Roman"/>
          <w:sz w:val="28"/>
          <w:szCs w:val="28"/>
        </w:rPr>
        <w:t>» отмечает з</w:t>
      </w:r>
      <w:r w:rsidRPr="000655FB">
        <w:rPr>
          <w:rFonts w:ascii="Times New Roman" w:hAnsi="Times New Roman" w:cs="Times New Roman"/>
          <w:sz w:val="28"/>
          <w:szCs w:val="28"/>
        </w:rPr>
        <w:t xml:space="preserve">аместитель руководителя Управления Росреестра по Волгоградской области </w:t>
      </w:r>
      <w:r w:rsidRPr="00480439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собственнику нет необходимости самостоятельно обращаться в орган регистрации прав для внесения сведений в ЕГРН. 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согласительной комиссии </w:t>
      </w:r>
      <w:r w:rsidRPr="0066429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1767D7">
        <w:rPr>
          <w:rFonts w:ascii="Times New Roman" w:hAnsi="Times New Roman" w:cs="Times New Roman"/>
          <w:sz w:val="28"/>
          <w:szCs w:val="28"/>
        </w:rPr>
        <w:t>(муниципального района, городского округа,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которых проводятся ККР</w:t>
      </w:r>
      <w:r w:rsidRPr="001767D7">
        <w:rPr>
          <w:rFonts w:ascii="Times New Roman" w:hAnsi="Times New Roman" w:cs="Times New Roman"/>
          <w:sz w:val="28"/>
          <w:szCs w:val="28"/>
        </w:rPr>
        <w:t>)</w:t>
      </w:r>
      <w:r w:rsidRPr="00664298">
        <w:rPr>
          <w:rFonts w:ascii="Times New Roman" w:hAnsi="Times New Roman" w:cs="Times New Roman"/>
          <w:sz w:val="28"/>
          <w:szCs w:val="28"/>
        </w:rPr>
        <w:t xml:space="preserve"> как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64298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64298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КПТ, согласованная КПТ утверждается и направляется в орган регистрации прав.</w:t>
      </w:r>
    </w:p>
    <w:p w:rsidR="00C83D1D" w:rsidRDefault="00C83D1D" w:rsidP="00C8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C99" w:rsidRDefault="00054C99" w:rsidP="00344D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54C99"/>
    <w:rsid w:val="000F37FF"/>
    <w:rsid w:val="000F7DA0"/>
    <w:rsid w:val="00117966"/>
    <w:rsid w:val="00122E37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44D90"/>
    <w:rsid w:val="003E342C"/>
    <w:rsid w:val="0040312A"/>
    <w:rsid w:val="004337FA"/>
    <w:rsid w:val="00493478"/>
    <w:rsid w:val="00494D85"/>
    <w:rsid w:val="004A7237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83D1D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E6532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2021-11-23T10:24:00Z</dcterms:created>
  <dcterms:modified xsi:type="dcterms:W3CDTF">2021-11-23T10:24:00Z</dcterms:modified>
</cp:coreProperties>
</file>