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Pr="003078C1" w:rsidRDefault="003318D8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ответил на вопросы о «Дачной амнистии»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Дачная амнистия – это упрощенный порядок оформления прав на земельный участок, а также построек, которые на нем располагаются. Впервые она была объявлена ещё в 2006 году и с тех пор продлевается. В настоящее время срок оформления продлили до 1 марта 2031 года.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F2">
        <w:rPr>
          <w:rFonts w:ascii="Times New Roman" w:hAnsi="Times New Roman" w:cs="Times New Roman"/>
          <w:b/>
          <w:sz w:val="28"/>
          <w:szCs w:val="28"/>
        </w:rPr>
        <w:t xml:space="preserve">Зачем нужна дачная амнистия? 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Оформление в собственность дает следующие преимущества: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-Дом с участком можно продать, подарить, наследовать, обменять и т.д.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-Постройку без разрешения собственника не смогут снести, признав ее </w:t>
      </w:r>
      <w:proofErr w:type="spellStart"/>
      <w:r w:rsidRPr="001962F2">
        <w:rPr>
          <w:rFonts w:ascii="Times New Roman" w:hAnsi="Times New Roman" w:cs="Times New Roman"/>
          <w:sz w:val="28"/>
          <w:szCs w:val="28"/>
        </w:rPr>
        <w:t>самостроем</w:t>
      </w:r>
      <w:proofErr w:type="spellEnd"/>
      <w:r w:rsidRPr="001962F2">
        <w:rPr>
          <w:rFonts w:ascii="Times New Roman" w:hAnsi="Times New Roman" w:cs="Times New Roman"/>
          <w:sz w:val="28"/>
          <w:szCs w:val="28"/>
        </w:rPr>
        <w:t>.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-В доме, который находится в собственности, можно прописаться.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-Дом можно заложить и получить </w:t>
      </w:r>
      <w:r>
        <w:rPr>
          <w:rFonts w:ascii="Times New Roman" w:hAnsi="Times New Roman" w:cs="Times New Roman"/>
          <w:sz w:val="28"/>
          <w:szCs w:val="28"/>
        </w:rPr>
        <w:t xml:space="preserve">ипотечный </w:t>
      </w:r>
      <w:r w:rsidRPr="001962F2">
        <w:rPr>
          <w:rFonts w:ascii="Times New Roman" w:hAnsi="Times New Roman" w:cs="Times New Roman"/>
          <w:sz w:val="28"/>
          <w:szCs w:val="28"/>
        </w:rPr>
        <w:t>кредит.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F2">
        <w:rPr>
          <w:rFonts w:ascii="Times New Roman" w:hAnsi="Times New Roman" w:cs="Times New Roman"/>
          <w:b/>
          <w:sz w:val="28"/>
          <w:szCs w:val="28"/>
        </w:rPr>
        <w:t>Что можно зарегистрировать по дачной амнистии?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Дачная амнистия распространяется на предназначенные для ведения личного подсобного хозяйства участки, огороды, сады, земли для индивидуального жилищного строительства, земли под строительство гаража и расположенные на таких землях капитальные здания. 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F2">
        <w:rPr>
          <w:rFonts w:ascii="Times New Roman" w:hAnsi="Times New Roman" w:cs="Times New Roman"/>
          <w:b/>
          <w:sz w:val="28"/>
          <w:szCs w:val="28"/>
        </w:rPr>
        <w:t>Что изменилось в дачной амнистии?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Поставить на кадастровый учет и зарегистрировать права собственности теперь стало проще, а список объектов, попадающих под амнистию расширился.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 1) Раньше, чтобы оформить объекты недвижимости по дачной амнистии, надо было собрать массу документов. С 1 июля за</w:t>
      </w:r>
      <w:r>
        <w:rPr>
          <w:rFonts w:ascii="Times New Roman" w:hAnsi="Times New Roman" w:cs="Times New Roman"/>
          <w:sz w:val="28"/>
          <w:szCs w:val="28"/>
        </w:rPr>
        <w:t xml:space="preserve">ниматься сбором стольких бумаг </w:t>
      </w:r>
      <w:r w:rsidRPr="001962F2">
        <w:rPr>
          <w:rFonts w:ascii="Times New Roman" w:hAnsi="Times New Roman" w:cs="Times New Roman"/>
          <w:sz w:val="28"/>
          <w:szCs w:val="28"/>
        </w:rPr>
        <w:t>не нужно. Сейчас же помимо заявления на регистрацию достаточно будет приложить всего лишь один документ, который может привязать объект к собственнику (договор купли продажи, дарения, квитанции об оплате услуг, выписка из хозяйственной книги и т.д.)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2F2">
        <w:rPr>
          <w:rFonts w:ascii="Times New Roman" w:hAnsi="Times New Roman" w:cs="Times New Roman"/>
          <w:sz w:val="28"/>
          <w:szCs w:val="28"/>
        </w:rPr>
        <w:t xml:space="preserve">Раньше нужно было получать разрешение для оформления собственности на объекты, стоящие на землях ИЖС и для личного подсобного хозяйства. 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3) Зарегистрировать недвижимость можно не только лично, но и через законного представителя, оформив на него нотариально заверенную доверенность. 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lastRenderedPageBreak/>
        <w:t xml:space="preserve">4) Стало возможным в упрощенном порядке регистрировать собственность наследникам предыдущих владельцев. Подтверждением будет служить свидетельство о </w:t>
      </w:r>
      <w:r>
        <w:rPr>
          <w:rFonts w:ascii="Times New Roman" w:hAnsi="Times New Roman" w:cs="Times New Roman"/>
          <w:sz w:val="28"/>
          <w:szCs w:val="28"/>
        </w:rPr>
        <w:t xml:space="preserve">вступлении в </w:t>
      </w:r>
      <w:r w:rsidRPr="001962F2">
        <w:rPr>
          <w:rFonts w:ascii="Times New Roman" w:hAnsi="Times New Roman" w:cs="Times New Roman"/>
          <w:sz w:val="28"/>
          <w:szCs w:val="28"/>
        </w:rPr>
        <w:t>наследств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62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5) Еще одно изменение — продление срока действия. Если раньше </w:t>
      </w: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1962F2">
        <w:rPr>
          <w:rFonts w:ascii="Times New Roman" w:hAnsi="Times New Roman" w:cs="Times New Roman"/>
          <w:sz w:val="28"/>
          <w:szCs w:val="28"/>
        </w:rPr>
        <w:t xml:space="preserve">дачной амнистии </w:t>
      </w:r>
      <w:r>
        <w:rPr>
          <w:rFonts w:ascii="Times New Roman" w:hAnsi="Times New Roman" w:cs="Times New Roman"/>
          <w:sz w:val="28"/>
          <w:szCs w:val="28"/>
        </w:rPr>
        <w:t xml:space="preserve">было назначено на </w:t>
      </w:r>
      <w:r w:rsidRPr="001962F2">
        <w:rPr>
          <w:rFonts w:ascii="Times New Roman" w:hAnsi="Times New Roman" w:cs="Times New Roman"/>
          <w:sz w:val="28"/>
          <w:szCs w:val="28"/>
        </w:rPr>
        <w:t>1 марта 2026 года, то теперь ей можно воспользоваться до 1 марта 2031 года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F2">
        <w:rPr>
          <w:rFonts w:ascii="Times New Roman" w:hAnsi="Times New Roman" w:cs="Times New Roman"/>
          <w:b/>
          <w:sz w:val="28"/>
          <w:szCs w:val="28"/>
        </w:rPr>
        <w:t>Как воспользоваться дачной амнистией?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F2">
        <w:rPr>
          <w:rFonts w:ascii="Times New Roman" w:hAnsi="Times New Roman" w:cs="Times New Roman"/>
          <w:sz w:val="28"/>
          <w:szCs w:val="28"/>
        </w:rPr>
        <w:t xml:space="preserve">Все необходимые документы владелец сможет подать в органы регистрации прав </w:t>
      </w:r>
      <w:r>
        <w:rPr>
          <w:rFonts w:ascii="Times New Roman" w:hAnsi="Times New Roman" w:cs="Times New Roman"/>
          <w:sz w:val="28"/>
          <w:szCs w:val="28"/>
        </w:rPr>
        <w:t>самостоятельно. Это можно сделать через портал Росреестра в электронном виде либо через любой удобный офис МФЦ.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документы могут подать за Вас органы местного самоуправления, что освобождает Вас от уплаты государственной пошлины.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</w:t>
      </w:r>
      <w:r w:rsidRPr="001962F2">
        <w:rPr>
          <w:rFonts w:ascii="Times New Roman" w:hAnsi="Times New Roman" w:cs="Times New Roman"/>
          <w:sz w:val="28"/>
          <w:szCs w:val="28"/>
        </w:rPr>
        <w:t xml:space="preserve">онадобятся: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F2">
        <w:rPr>
          <w:rFonts w:ascii="Times New Roman" w:hAnsi="Times New Roman" w:cs="Times New Roman"/>
          <w:sz w:val="28"/>
          <w:szCs w:val="28"/>
        </w:rPr>
        <w:t>паспорт;</w:t>
      </w:r>
    </w:p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F2">
        <w:rPr>
          <w:rFonts w:ascii="Times New Roman" w:hAnsi="Times New Roman" w:cs="Times New Roman"/>
          <w:sz w:val="28"/>
          <w:szCs w:val="28"/>
        </w:rPr>
        <w:t>заявление;</w:t>
      </w:r>
    </w:p>
    <w:p w:rsidR="003318D8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62F2">
        <w:rPr>
          <w:rFonts w:ascii="Times New Roman" w:hAnsi="Times New Roman" w:cs="Times New Roman"/>
          <w:sz w:val="28"/>
          <w:szCs w:val="28"/>
        </w:rPr>
        <w:t xml:space="preserve">технический план </w:t>
      </w:r>
      <w:r>
        <w:rPr>
          <w:rFonts w:ascii="Times New Roman" w:hAnsi="Times New Roman" w:cs="Times New Roman"/>
          <w:sz w:val="28"/>
          <w:szCs w:val="28"/>
        </w:rPr>
        <w:t xml:space="preserve">или межевой план </w:t>
      </w:r>
      <w:r w:rsidRPr="001962F2">
        <w:rPr>
          <w:rFonts w:ascii="Times New Roman" w:hAnsi="Times New Roman" w:cs="Times New Roman"/>
          <w:sz w:val="28"/>
          <w:szCs w:val="28"/>
        </w:rPr>
        <w:t xml:space="preserve">(для его оформления необходимо воспользоваться </w:t>
      </w:r>
      <w:r>
        <w:rPr>
          <w:rFonts w:ascii="Times New Roman" w:hAnsi="Times New Roman" w:cs="Times New Roman"/>
          <w:sz w:val="28"/>
          <w:szCs w:val="28"/>
        </w:rPr>
        <w:t>услугами кадастрового инженера);</w:t>
      </w:r>
    </w:p>
    <w:p w:rsidR="003318D8" w:rsidRPr="00A06A55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6A55">
        <w:rPr>
          <w:rFonts w:ascii="Times New Roman" w:hAnsi="Times New Roman" w:cs="Times New Roman"/>
          <w:sz w:val="28"/>
          <w:szCs w:val="28"/>
        </w:rPr>
        <w:t>любой документ о праве пользования земельным участком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E76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2022-08-30T12:04:00Z</dcterms:created>
  <dcterms:modified xsi:type="dcterms:W3CDTF">2022-08-30T12:04:00Z</dcterms:modified>
</cp:coreProperties>
</file>