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F4" w:rsidRDefault="000061F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061F4" w:rsidRDefault="000061F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D23F3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23F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75pt;height:92.1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76266" w:rsidRPr="009840B5" w:rsidRDefault="00776266" w:rsidP="00776266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возможности осуществления регистрации договора аренды в части здания, сооружения без предоставления технического плана в отношении части такого здания</w:t>
      </w:r>
      <w:r>
        <w:rPr>
          <w:b/>
          <w:color w:val="000000"/>
          <w:sz w:val="28"/>
          <w:szCs w:val="28"/>
        </w:rPr>
        <w:br/>
      </w:r>
    </w:p>
    <w:p w:rsidR="00776266" w:rsidRPr="00BB49AF" w:rsidRDefault="00776266" w:rsidP="00776266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B49AF">
        <w:rPr>
          <w:color w:val="000000"/>
          <w:sz w:val="28"/>
          <w:szCs w:val="28"/>
        </w:rPr>
        <w:t xml:space="preserve">           Управление Росреестра </w:t>
      </w:r>
      <w:r w:rsidR="00A31A1B">
        <w:rPr>
          <w:color w:val="000000"/>
          <w:sz w:val="28"/>
          <w:szCs w:val="28"/>
        </w:rPr>
        <w:t xml:space="preserve">по Волгоградской области </w:t>
      </w:r>
      <w:bookmarkStart w:id="0" w:name="_GoBack"/>
      <w:bookmarkEnd w:id="0"/>
      <w:r w:rsidRPr="00BB49AF">
        <w:rPr>
          <w:color w:val="000000"/>
          <w:sz w:val="28"/>
          <w:szCs w:val="28"/>
        </w:rPr>
        <w:t xml:space="preserve">сообщает, что Законом о недвижимостипредусмотрена возможность </w:t>
      </w:r>
      <w:proofErr w:type="gramStart"/>
      <w:r w:rsidRPr="00BB49AF">
        <w:rPr>
          <w:color w:val="000000"/>
          <w:sz w:val="28"/>
          <w:szCs w:val="28"/>
        </w:rPr>
        <w:t>осуществления государственной регистрации договора аренды части земельного</w:t>
      </w:r>
      <w:proofErr w:type="gramEnd"/>
      <w:r w:rsidRPr="00BB49AF">
        <w:rPr>
          <w:color w:val="000000"/>
          <w:sz w:val="28"/>
          <w:szCs w:val="28"/>
        </w:rPr>
        <w:t xml:space="preserve"> участка, здания, сооружения, помещения, </w:t>
      </w:r>
      <w:proofErr w:type="spellStart"/>
      <w:r w:rsidRPr="00BB49AF">
        <w:rPr>
          <w:color w:val="000000"/>
          <w:sz w:val="28"/>
          <w:szCs w:val="28"/>
        </w:rPr>
        <w:t>машино-места</w:t>
      </w:r>
      <w:proofErr w:type="spellEnd"/>
      <w:r w:rsidRPr="00BB49AF">
        <w:rPr>
          <w:color w:val="000000"/>
          <w:sz w:val="28"/>
          <w:szCs w:val="28"/>
        </w:rPr>
        <w:t xml:space="preserve"> без представления технического плана в отношении части такого здания или сооружения. </w:t>
      </w:r>
    </w:p>
    <w:p w:rsidR="00776266" w:rsidRPr="00BB49AF" w:rsidRDefault="00776266" w:rsidP="00776266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B49AF">
        <w:rPr>
          <w:color w:val="000000"/>
          <w:sz w:val="28"/>
          <w:szCs w:val="28"/>
        </w:rPr>
        <w:t>В случае</w:t>
      </w:r>
      <w:proofErr w:type="gramStart"/>
      <w:r w:rsidRPr="00BB49AF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BB49AF">
        <w:rPr>
          <w:color w:val="000000"/>
          <w:sz w:val="28"/>
          <w:szCs w:val="28"/>
          <w:shd w:val="clear" w:color="auto" w:fill="FFFFFF"/>
        </w:rPr>
        <w:t xml:space="preserve"> если в ЕГРН содержатся сведения обо всех помещениях, расположенных в здании, сооружении, и на государственную регистрацию прав представлен договор аренды здания, сооружения, предусматривающий право пользования (владения и пользования) частью здания, сооружения, представляющей собой одно или несколько помещений, имеющих общие строительные конструкции (смежные комнаты в помещении), расположенных в пределах этажа (этажей), здания, сооружения, орган регистрации прав обеспечивает государственный кадастровый учет части здания, сооружения без представления соответствующего технического плана. </w:t>
      </w:r>
    </w:p>
    <w:p w:rsidR="00776266" w:rsidRPr="00BB49AF" w:rsidRDefault="00776266" w:rsidP="00776266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B49AF">
        <w:rPr>
          <w:color w:val="000000"/>
          <w:sz w:val="28"/>
          <w:szCs w:val="28"/>
          <w:shd w:val="clear" w:color="auto" w:fill="FFFFFF"/>
        </w:rPr>
        <w:t xml:space="preserve">Таким образом, существует возможность </w:t>
      </w:r>
      <w:proofErr w:type="gramStart"/>
      <w:r w:rsidRPr="00BB49AF">
        <w:rPr>
          <w:color w:val="000000"/>
          <w:sz w:val="28"/>
          <w:szCs w:val="28"/>
          <w:shd w:val="clear" w:color="auto" w:fill="FFFFFF"/>
        </w:rPr>
        <w:t>осуществления государственной регистрации договора аренды части земельного</w:t>
      </w:r>
      <w:proofErr w:type="gramEnd"/>
      <w:r w:rsidRPr="00BB49AF">
        <w:rPr>
          <w:color w:val="000000"/>
          <w:sz w:val="28"/>
          <w:szCs w:val="28"/>
          <w:shd w:val="clear" w:color="auto" w:fill="FFFFFF"/>
        </w:rPr>
        <w:t xml:space="preserve"> участка, здания, сооружения, помещения или </w:t>
      </w:r>
      <w:proofErr w:type="spellStart"/>
      <w:r w:rsidRPr="00BB49AF">
        <w:rPr>
          <w:color w:val="000000"/>
          <w:sz w:val="28"/>
          <w:szCs w:val="28"/>
          <w:shd w:val="clear" w:color="auto" w:fill="FFFFFF"/>
        </w:rPr>
        <w:t>машино-места</w:t>
      </w:r>
      <w:proofErr w:type="spellEnd"/>
      <w:r w:rsidRPr="00BB49AF">
        <w:rPr>
          <w:color w:val="000000"/>
          <w:sz w:val="28"/>
          <w:szCs w:val="28"/>
          <w:shd w:val="clear" w:color="auto" w:fill="FFFFFF"/>
        </w:rPr>
        <w:t xml:space="preserve"> без осуществления государственного кадастрового учета такой части и представления межевого/технического</w:t>
      </w:r>
      <w:r w:rsidRPr="00BB49AF">
        <w:rPr>
          <w:color w:val="000000"/>
          <w:sz w:val="28"/>
          <w:szCs w:val="28"/>
          <w:shd w:val="clear" w:color="auto" w:fill="FFFFFF"/>
        </w:rPr>
        <w:tab/>
        <w:t xml:space="preserve"> плана</w:t>
      </w:r>
      <w:r w:rsidRPr="00BB49AF">
        <w:rPr>
          <w:color w:val="000000"/>
          <w:sz w:val="28"/>
          <w:szCs w:val="28"/>
        </w:rPr>
        <w:t xml:space="preserve">.   </w:t>
      </w:r>
    </w:p>
    <w:p w:rsidR="00ED055C" w:rsidRPr="00BB49AF" w:rsidRDefault="00776266" w:rsidP="007762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9AF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руководителя </w:t>
      </w:r>
      <w:r w:rsidRPr="00BB4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Татьяна Штыряева </w:t>
      </w:r>
      <w:r w:rsidRPr="00BB49AF">
        <w:rPr>
          <w:rFonts w:ascii="Times New Roman" w:hAnsi="Times New Roman" w:cs="Times New Roman"/>
          <w:color w:val="000000"/>
          <w:sz w:val="28"/>
          <w:szCs w:val="28"/>
        </w:rPr>
        <w:t xml:space="preserve">отмечает, что до вступления в силу изменений в Закон о недвижимости, отсутствие технического плана в отношении части арендуемой недвижимости являлось основанием для приостановления учетно-регистрационных действий, а в дальнейшем и </w:t>
      </w:r>
      <w:proofErr w:type="gramStart"/>
      <w:r w:rsidRPr="00BB49AF">
        <w:rPr>
          <w:rFonts w:ascii="Times New Roman" w:hAnsi="Times New Roman" w:cs="Times New Roman"/>
          <w:color w:val="000000"/>
          <w:sz w:val="28"/>
          <w:szCs w:val="28"/>
        </w:rPr>
        <w:t>отказе</w:t>
      </w:r>
      <w:proofErr w:type="gramEnd"/>
      <w:r w:rsidRPr="00BB49AF">
        <w:rPr>
          <w:rFonts w:ascii="Times New Roman" w:hAnsi="Times New Roman" w:cs="Times New Roman"/>
          <w:color w:val="000000"/>
          <w:sz w:val="28"/>
          <w:szCs w:val="28"/>
        </w:rPr>
        <w:t xml:space="preserve"> в государственной регистрации договора аренды.</w:t>
      </w: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E4FE2"/>
    <w:rsid w:val="000061F4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4C1EF0"/>
    <w:rsid w:val="0052159D"/>
    <w:rsid w:val="00525C42"/>
    <w:rsid w:val="00562356"/>
    <w:rsid w:val="0056649E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B49AF"/>
    <w:rsid w:val="00C04FAA"/>
    <w:rsid w:val="00CB3DB8"/>
    <w:rsid w:val="00CC0D24"/>
    <w:rsid w:val="00CF715B"/>
    <w:rsid w:val="00D23F3F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2021-09-02T11:40:00Z</cp:lastPrinted>
  <dcterms:created xsi:type="dcterms:W3CDTF">2021-09-02T11:41:00Z</dcterms:created>
  <dcterms:modified xsi:type="dcterms:W3CDTF">2021-09-02T11:41:00Z</dcterms:modified>
</cp:coreProperties>
</file>