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2A" w:rsidRDefault="00197F2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7F2A" w:rsidRDefault="00197F2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AB6EC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B6E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5pt;height:105.6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251302" w:rsidRPr="00251302" w:rsidRDefault="00251302" w:rsidP="00251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51302">
        <w:rPr>
          <w:rFonts w:ascii="Times New Roman" w:hAnsi="Times New Roman"/>
          <w:b/>
          <w:sz w:val="28"/>
          <w:szCs w:val="28"/>
        </w:rPr>
        <w:t>Исторический экскурс</w:t>
      </w:r>
    </w:p>
    <w:p w:rsidR="00251302" w:rsidRPr="00251302" w:rsidRDefault="00251302" w:rsidP="00251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302">
        <w:rPr>
          <w:rFonts w:ascii="Times New Roman" w:hAnsi="Times New Roman"/>
          <w:b/>
          <w:sz w:val="28"/>
          <w:szCs w:val="28"/>
        </w:rPr>
        <w:t xml:space="preserve">Осуществление федерального государственного земельного надзора </w:t>
      </w:r>
    </w:p>
    <w:p w:rsidR="00251302" w:rsidRPr="008C629B" w:rsidRDefault="00251302" w:rsidP="002513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251302" w:rsidRPr="008C629B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Появление надзора за использованием и охраной земель неразрывно связано с возникновением русского государства в IX веке. Для содержания армии нужны были средства, поступающие в казну, в том числе, от сборов налогов. Поэтому государству требовались сведения о землевладельцах.</w:t>
      </w:r>
    </w:p>
    <w:p w:rsidR="00251302" w:rsidRPr="008C629B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С развитием земельных отношений, желанием землевладельцев укрепить свои права, появились писцовые книги, в которых фиксировались размеры владений, качество земель, количество крестьянских дворов и другая информация. При этом существовали трудности с установлением границ земельных участков. В конце XVII века изданы законы, регулирующие процедуру межевания земель.</w:t>
      </w:r>
    </w:p>
    <w:p w:rsidR="00251302" w:rsidRPr="008C629B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В ходе реформ, проводимых Петром I, при межевании начали использовать измерительные инструменты, ведение земельного кадастра стало государственно важным направлением.В период правления Екатерины Великой геодезия стала прикладной наукой, в училище, размещенном в Кремле, начали готовить специалистов по землеустройству.</w:t>
      </w: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 xml:space="preserve">На законодательном уровне институт государственного надзора за использованием земель в России появился в период крестьянской реформы 1861 года. </w:t>
      </w: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В дореволюционной России сведения о землях и их владельцах заносились в поземельные книги (публичный реестр, включающий сведения о земельных участках и вещных правах на них) и межевые книги (документы, содержащие детальную информацию о размерах и границах земельных владений). В этот период у собственника упростилась возможность отстаивать свои права на землю в суде.</w:t>
      </w:r>
    </w:p>
    <w:p w:rsidR="00251302" w:rsidRPr="008C629B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 xml:space="preserve">После Октябрьской революции земля стала принадлежать государству, регистрация прав потеряла актуальность, но кадастр продолжали вести, в него заносились сведения о пользователях земли. </w:t>
      </w: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29B">
        <w:rPr>
          <w:rFonts w:ascii="Times New Roman" w:hAnsi="Times New Roman"/>
          <w:sz w:val="28"/>
          <w:szCs w:val="28"/>
        </w:rPr>
        <w:tab/>
        <w:t xml:space="preserve">В соответствии с Земельным кодексом РСФСР, принятым 30 октября 1922 года, государственное управление земельными ресурсами подразумевало распоряжение, учет и охрану земель, контроль за их использованием. Однако в качестве отдельной государственной функции земельный надзор все еще не существовал. </w:t>
      </w:r>
    </w:p>
    <w:p w:rsidR="00251302" w:rsidRPr="008C629B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 xml:space="preserve">Позже, в 70-80-е годы прошлого столетия, в СССР управлением и охраной природы занимались 18 различных министерств и ведомств, а функции контроля за состоянием земельных ресурсов совмещались с функциями их эксплуатации и использования. </w:t>
      </w:r>
    </w:p>
    <w:p w:rsidR="00197F2A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29B">
        <w:rPr>
          <w:rFonts w:ascii="Times New Roman" w:hAnsi="Times New Roman"/>
          <w:sz w:val="28"/>
          <w:szCs w:val="28"/>
        </w:rPr>
        <w:lastRenderedPageBreak/>
        <w:tab/>
      </w:r>
    </w:p>
    <w:p w:rsidR="00197F2A" w:rsidRDefault="00197F2A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F2A" w:rsidRDefault="00197F2A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29B">
        <w:rPr>
          <w:rFonts w:ascii="Times New Roman" w:hAnsi="Times New Roman"/>
          <w:sz w:val="28"/>
          <w:szCs w:val="28"/>
        </w:rPr>
        <w:t xml:space="preserve">С конца 80-х годов XX века органы управления в этой области неоднократно реорганизовывались, а постоянные экономические преобразования </w:t>
      </w:r>
      <w:r>
        <w:rPr>
          <w:rFonts w:ascii="Times New Roman" w:hAnsi="Times New Roman"/>
          <w:sz w:val="28"/>
          <w:szCs w:val="28"/>
        </w:rPr>
        <w:t xml:space="preserve">отодвинули </w:t>
      </w:r>
      <w:r w:rsidRPr="008C629B">
        <w:rPr>
          <w:rFonts w:ascii="Times New Roman" w:hAnsi="Times New Roman"/>
          <w:sz w:val="28"/>
          <w:szCs w:val="28"/>
        </w:rPr>
        <w:t>проблемы рационального использования земельных ресурсов.</w:t>
      </w: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Истоки, предопределившие развитие государственногоземельного надзора как вида деятельности государственныхорганов власти, были определены в период законодательныхреформ 90-х годов XX века.</w:t>
      </w: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Государственный земельный контроль как функцию вразные годы исполняли: Комитет по земельной реформе иземельным ресурсам, Государственный комитет РоссийскойФедерации по земельным ресурсам и землеустройству,Государственный земельный комитет Российской Федерации,Государственный комитет Российской Федерации по земельнойполитике, Комитет Российской Федерации по земельнымресурсам и землеустройству, Министерство по земельнойполитике, строительству и ЖКХ, Федеральная служба земельного кадастра России</w:t>
      </w:r>
      <w:r>
        <w:rPr>
          <w:rFonts w:ascii="Times New Roman" w:hAnsi="Times New Roman"/>
          <w:sz w:val="28"/>
          <w:szCs w:val="28"/>
        </w:rPr>
        <w:t>.</w:t>
      </w:r>
    </w:p>
    <w:p w:rsidR="00251302" w:rsidRDefault="00251302" w:rsidP="002513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BB67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принятия Земельного кодекса в2001 году было принято положение о государственномземельном контроле от 19 ноября 2002 года № 833, которымполномочия по осуществлению земельного контроля былизакреплены за Федеральной службой земельного кадастраРоссии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реорганизованное позднее в</w:t>
      </w:r>
      <w:r w:rsidRPr="008C629B">
        <w:rPr>
          <w:rFonts w:ascii="Times New Roman" w:hAnsi="Times New Roman"/>
          <w:sz w:val="28"/>
          <w:szCs w:val="28"/>
        </w:rPr>
        <w:t>Федеральное агентство кадастра объектов недвижимости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Роснедвижимость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8C629B">
        <w:rPr>
          <w:rFonts w:ascii="Times New Roman" w:hAnsi="Times New Roman"/>
          <w:sz w:val="28"/>
          <w:szCs w:val="28"/>
        </w:rPr>
        <w:t>.</w:t>
      </w:r>
    </w:p>
    <w:p w:rsidR="00251302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ноябре 2009 года </w:t>
      </w:r>
      <w:proofErr w:type="spellStart"/>
      <w:r w:rsidRPr="008C629B">
        <w:rPr>
          <w:rFonts w:ascii="Times New Roman" w:hAnsi="Times New Roman"/>
          <w:sz w:val="28"/>
          <w:szCs w:val="28"/>
        </w:rPr>
        <w:t>Роснедвижимость</w:t>
      </w:r>
      <w:proofErr w:type="spellEnd"/>
      <w:r w:rsidRPr="008C62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29B">
        <w:rPr>
          <w:rFonts w:ascii="Times New Roman" w:hAnsi="Times New Roman"/>
          <w:sz w:val="28"/>
          <w:szCs w:val="28"/>
        </w:rPr>
        <w:t>Роскартографи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8C629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C629B">
        <w:rPr>
          <w:rFonts w:ascii="Times New Roman" w:hAnsi="Times New Roman"/>
          <w:sz w:val="28"/>
          <w:szCs w:val="28"/>
        </w:rPr>
        <w:t>Росрегистраци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объединены в </w:t>
      </w:r>
      <w:proofErr w:type="spellStart"/>
      <w:r w:rsidRPr="008C629B"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8C629B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ую</w:t>
      </w:r>
      <w:r w:rsidRPr="008C629B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8C629B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 xml:space="preserve">, который в настоящее время и осуществляет </w:t>
      </w:r>
      <w:r w:rsidRPr="008C629B">
        <w:rPr>
          <w:rFonts w:ascii="Times New Roman" w:hAnsi="Times New Roman"/>
          <w:sz w:val="28"/>
          <w:szCs w:val="28"/>
        </w:rPr>
        <w:t>государственный земельный надзор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51302" w:rsidRPr="008C629B" w:rsidRDefault="00251302" w:rsidP="002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C629B">
        <w:rPr>
          <w:rFonts w:ascii="Times New Roman" w:hAnsi="Times New Roman"/>
          <w:sz w:val="28"/>
          <w:szCs w:val="28"/>
        </w:rPr>
        <w:t>Предмет земельного надзора - соблюдение контролируемыми лицами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ответственность,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отношений, находящимися в государственной или муниципальной собственности.</w:t>
      </w:r>
    </w:p>
    <w:p w:rsidR="002526EB" w:rsidRDefault="002526EB" w:rsidP="00031EEA">
      <w:pPr>
        <w:spacing w:after="0" w:line="360" w:lineRule="auto"/>
        <w:jc w:val="both"/>
        <w:rPr>
          <w:sz w:val="28"/>
          <w:szCs w:val="28"/>
        </w:rPr>
      </w:pPr>
    </w:p>
    <w:p w:rsidR="002526EB" w:rsidRPr="00054C99" w:rsidRDefault="002526EB" w:rsidP="00031EEA">
      <w:pPr>
        <w:spacing w:after="0" w:line="360" w:lineRule="auto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F52FD4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1EEA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97F2A"/>
    <w:rsid w:val="001B09F9"/>
    <w:rsid w:val="00225D5D"/>
    <w:rsid w:val="0023326D"/>
    <w:rsid w:val="002344FE"/>
    <w:rsid w:val="00251302"/>
    <w:rsid w:val="002526EB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0911"/>
    <w:rsid w:val="00534F35"/>
    <w:rsid w:val="00562356"/>
    <w:rsid w:val="0056491B"/>
    <w:rsid w:val="0056649E"/>
    <w:rsid w:val="005A1929"/>
    <w:rsid w:val="005D3D60"/>
    <w:rsid w:val="005E48DA"/>
    <w:rsid w:val="006419E4"/>
    <w:rsid w:val="00644E8D"/>
    <w:rsid w:val="0065504D"/>
    <w:rsid w:val="00666F9F"/>
    <w:rsid w:val="00667E15"/>
    <w:rsid w:val="006839A6"/>
    <w:rsid w:val="006839BB"/>
    <w:rsid w:val="006B0D32"/>
    <w:rsid w:val="006D3D5C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37F77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B6ECA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45EBA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52FD4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3</cp:revision>
  <cp:lastPrinted>2021-12-24T08:59:00Z</cp:lastPrinted>
  <dcterms:created xsi:type="dcterms:W3CDTF">2021-12-24T09:00:00Z</dcterms:created>
  <dcterms:modified xsi:type="dcterms:W3CDTF">2021-12-24T09:01:00Z</dcterms:modified>
</cp:coreProperties>
</file>