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firstLine="499"/>
        <w:jc w:val="center"/>
        <w:rPr/>
      </w:pPr>
      <w:r>
        <w:rPr>
          <w:b/>
          <w:bCs/>
          <w:color w:val="000000"/>
          <w:sz w:val="28"/>
          <w:szCs w:val="28"/>
        </w:rPr>
        <w:t>Ос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новные ошибки при подаче документов на государственную регистрацию прав разъяснили в Управлении Росреестра по Волгоградской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недопущения ошибок при подаче документов на государственную регистрацию Управление Росреестра по Волгоградской области продолжает разъяснять некоторые нормы действующего законодательства.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Так, в Управление обратились с заявлением о внесении изменений в запись Единого государственного реестра недвижимости (далее — ЕГРН) об аренде на земельный участок сельскохозяйственного назначения с целью продления, пролонгации срока действия договора аренды.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сведениям ЕГРН запись об аренде внесена на основании договора аренды земельного участка сельскохозяйственного назначения при множественности лиц на стороне арендодателей, зарегистрированного 26.09.2005, срок аренды был установлен 10 лет.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 заявлению о внесении изменений документы, подтверждающие установление нового срока аренды, не приложены.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ч. 1 ст. 51 Федерального закона от 13.07.2015 № 218-ФЗ «О государственной регистрации недвижимости»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имущества. Согласно ст. 610 Гражданского Кодекса РФ (далее — ГК РФ) договор аренды заключается на срок, определенный договором. В соответствии с п. 1 ст. 450 ГК РФ изменение и расторжение договора аренды возможны по соглашению  сторон, если иное не предусмотрено вышеуказанным Кодексом, другими законами или договором.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Соглашение об изменении или о расторжении договора совершается в той же форме, что и договор, если из закона, иных правовых актов, договора или обычаев не вытекает иное (п. 1 ст. 452 ГК РФ).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ч. 3 ст. 453 ГК РФ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Таким образом, </w:t>
      </w:r>
      <w:r>
        <w:rPr>
          <w:rFonts w:cs="Times New Roman" w:ascii="Times New Roman" w:hAnsi="Times New Roman"/>
          <w:b/>
          <w:sz w:val="28"/>
          <w:szCs w:val="28"/>
        </w:rPr>
        <w:t>для внесения сведений в ЕГРН об изменении срока аренды необходимо представить дополнительное соглашение к зарегистрированному договору аренды или договор аренды земельного участка, заключенный на новый срок в установленном законом порядке и соответствующий требованиям, а также заявление о государственной регистрации сделки с подтверждением оплаты государственной пошлины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 прав.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2f5c59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LibreOffice/7.5.6.2$Linux_X86_64 LibreOffice_project/50$Build-2</Application>
  <AppVersion>15.0000</AppVersion>
  <Pages>2</Pages>
  <Words>323</Words>
  <Characters>2248</Characters>
  <CharactersWithSpaces>2559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2026-03-12T13:48:34Z</cp:lastPrinted>
  <dcterms:modified xsi:type="dcterms:W3CDTF">2026-03-11T08:57:00Z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