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486" w:rsidRDefault="00D56486" w:rsidP="00ED0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486" w:rsidRDefault="00D56486" w:rsidP="00ED0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55C" w:rsidRDefault="00ED055C" w:rsidP="00ED0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4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142798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27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90E" w:rsidRPr="00AA4D53" w:rsidRDefault="00B4690E" w:rsidP="00B4690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533C2" w:rsidRPr="00F83831" w:rsidRDefault="00F533C2" w:rsidP="00F533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F83831">
        <w:rPr>
          <w:rFonts w:ascii="Times New Roman" w:eastAsia="Times New Roman" w:hAnsi="Times New Roman" w:cs="Times New Roman"/>
          <w:b/>
          <w:sz w:val="28"/>
          <w:szCs w:val="28"/>
        </w:rPr>
        <w:t>Порядок оформления прав на гаражи и земельные участки под ними</w:t>
      </w:r>
    </w:p>
    <w:bookmarkEnd w:id="0"/>
    <w:p w:rsidR="00F533C2" w:rsidRDefault="00F533C2" w:rsidP="00F533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33C2" w:rsidRPr="00D93BCD" w:rsidRDefault="00F533C2" w:rsidP="00F53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Закон о «</w:t>
      </w:r>
      <w:r w:rsidRPr="00D93BCD">
        <w:rPr>
          <w:rFonts w:ascii="Times New Roman" w:eastAsia="Times New Roman" w:hAnsi="Times New Roman" w:cs="Times New Roman"/>
          <w:sz w:val="28"/>
          <w:szCs w:val="28"/>
        </w:rPr>
        <w:t>гаражной амнистии</w:t>
      </w:r>
      <w:r>
        <w:rPr>
          <w:rFonts w:ascii="Times New Roman" w:eastAsia="Times New Roman" w:hAnsi="Times New Roman" w:cs="Times New Roman"/>
          <w:sz w:val="28"/>
          <w:szCs w:val="28"/>
        </w:rPr>
        <w:t>», вступающий в силу с 01.09.2021,</w:t>
      </w:r>
      <w:r w:rsidRPr="00D93BCD">
        <w:rPr>
          <w:rFonts w:ascii="Times New Roman" w:eastAsia="Times New Roman" w:hAnsi="Times New Roman" w:cs="Times New Roman"/>
          <w:sz w:val="28"/>
          <w:szCs w:val="28"/>
        </w:rPr>
        <w:t xml:space="preserve"> призван внести ясность в регулирование вопросов оформления прав на объекты гаражного назначения и земельные участки, на которых они расположены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33C2" w:rsidRPr="00D93BCD" w:rsidRDefault="00F533C2" w:rsidP="00F5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«Гаражная амнистия»</w:t>
      </w:r>
      <w:r w:rsidRPr="00D93BCD">
        <w:rPr>
          <w:rFonts w:ascii="Times New Roman" w:eastAsia="Times New Roman" w:hAnsi="Times New Roman" w:cs="Times New Roman"/>
          <w:sz w:val="28"/>
          <w:szCs w:val="28"/>
        </w:rPr>
        <w:t xml:space="preserve"> распространяется на гараж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93BCD">
        <w:rPr>
          <w:rFonts w:ascii="Times New Roman" w:eastAsia="Times New Roman" w:hAnsi="Times New Roman" w:cs="Times New Roman"/>
          <w:sz w:val="28"/>
          <w:szCs w:val="28"/>
        </w:rPr>
        <w:t xml:space="preserve">, возведенные до 30.12.2004. Речь идет как об объектах капитального строительства, так и о гаражах некапитального типа, которые находятся в гаражно-строительных кооперативах и гаражных товариществах. Сооружения должны быть одноэтажными, без жилых помещений, земля, на которой расположен гараж, должна быть государственной или муниципальной.Не попадают под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93BCD">
        <w:rPr>
          <w:rFonts w:ascii="Times New Roman" w:eastAsia="Times New Roman" w:hAnsi="Times New Roman" w:cs="Times New Roman"/>
          <w:sz w:val="28"/>
          <w:szCs w:val="28"/>
        </w:rPr>
        <w:t>гаражную амнистию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93BCD">
        <w:rPr>
          <w:rFonts w:ascii="Times New Roman" w:eastAsia="Times New Roman" w:hAnsi="Times New Roman" w:cs="Times New Roman"/>
          <w:sz w:val="28"/>
          <w:szCs w:val="28"/>
        </w:rPr>
        <w:t xml:space="preserve"> самовольные постройки и подземные гаражи при многоэтажках и офисных комплексах, а также гаражи, возведенные после 30.12.2004.</w:t>
      </w:r>
    </w:p>
    <w:p w:rsidR="00F533C2" w:rsidRPr="00D93BCD" w:rsidRDefault="00F533C2" w:rsidP="00F5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BCD">
        <w:rPr>
          <w:rFonts w:ascii="Times New Roman" w:eastAsia="Times New Roman" w:hAnsi="Times New Roman" w:cs="Times New Roman"/>
          <w:sz w:val="28"/>
          <w:szCs w:val="28"/>
        </w:rPr>
        <w:t xml:space="preserve">Воспользоваться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93BCD">
        <w:rPr>
          <w:rFonts w:ascii="Times New Roman" w:eastAsia="Times New Roman" w:hAnsi="Times New Roman" w:cs="Times New Roman"/>
          <w:sz w:val="28"/>
          <w:szCs w:val="28"/>
        </w:rPr>
        <w:t>гаражной амнистией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93BCD">
        <w:rPr>
          <w:rFonts w:ascii="Times New Roman" w:eastAsia="Times New Roman" w:hAnsi="Times New Roman" w:cs="Times New Roman"/>
          <w:sz w:val="28"/>
          <w:szCs w:val="28"/>
        </w:rPr>
        <w:t xml:space="preserve"> смогут граждане - владельцы гаражей, возведенных до 30.12.2004; их наследники; граждане, которые приобрели гаражи, возведенные до 30.12.2004, по соглашению у лица, подпадающего под </w:t>
      </w:r>
      <w:r>
        <w:rPr>
          <w:rFonts w:ascii="Times New Roman" w:eastAsia="Times New Roman" w:hAnsi="Times New Roman" w:cs="Times New Roman"/>
          <w:sz w:val="28"/>
          <w:szCs w:val="28"/>
        </w:rPr>
        <w:t>«гаражную амнистию»</w:t>
      </w:r>
      <w:r w:rsidRPr="00D93BC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33C2" w:rsidRPr="00D93BCD" w:rsidRDefault="00F533C2" w:rsidP="00F5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78F">
        <w:rPr>
          <w:rFonts w:ascii="Times New Roman" w:eastAsia="Times New Roman" w:hAnsi="Times New Roman" w:cs="Times New Roman"/>
          <w:sz w:val="28"/>
          <w:szCs w:val="28"/>
        </w:rPr>
        <w:t xml:space="preserve">Заместитель Руководителя </w:t>
      </w:r>
      <w:r w:rsidRPr="00F533C2">
        <w:rPr>
          <w:rFonts w:ascii="Times New Roman" w:eastAsia="Times New Roman" w:hAnsi="Times New Roman" w:cs="Times New Roman"/>
          <w:b/>
          <w:sz w:val="28"/>
          <w:szCs w:val="28"/>
        </w:rPr>
        <w:t>Наталья Шмелева</w:t>
      </w:r>
      <w:r w:rsidRPr="0065778F">
        <w:rPr>
          <w:rFonts w:ascii="Times New Roman" w:eastAsia="Times New Roman" w:hAnsi="Times New Roman" w:cs="Times New Roman"/>
          <w:sz w:val="28"/>
          <w:szCs w:val="28"/>
        </w:rPr>
        <w:t>, отмечает, что</w:t>
      </w:r>
      <w:r>
        <w:rPr>
          <w:rFonts w:ascii="Times New Roman" w:eastAsia="Times New Roman" w:hAnsi="Times New Roman" w:cs="Times New Roman"/>
          <w:sz w:val="28"/>
          <w:szCs w:val="28"/>
        </w:rPr>
        <w:t>,дл</w:t>
      </w:r>
      <w:r w:rsidRPr="00D93BCD">
        <w:rPr>
          <w:rFonts w:ascii="Times New Roman" w:eastAsia="Times New Roman" w:hAnsi="Times New Roman" w:cs="Times New Roman"/>
          <w:sz w:val="28"/>
          <w:szCs w:val="28"/>
        </w:rPr>
        <w:t>я того чтобы воспо</w:t>
      </w:r>
      <w:r>
        <w:rPr>
          <w:rFonts w:ascii="Times New Roman" w:eastAsia="Times New Roman" w:hAnsi="Times New Roman" w:cs="Times New Roman"/>
          <w:sz w:val="28"/>
          <w:szCs w:val="28"/>
        </w:rPr>
        <w:t>льзоваться «гаражной амнистией»</w:t>
      </w:r>
      <w:r w:rsidRPr="00D93BCD">
        <w:rPr>
          <w:rFonts w:ascii="Times New Roman" w:eastAsia="Times New Roman" w:hAnsi="Times New Roman" w:cs="Times New Roman"/>
          <w:sz w:val="28"/>
          <w:szCs w:val="28"/>
        </w:rPr>
        <w:t xml:space="preserve"> гражданину необходимо обратиться в соответствующий орган государственной власти или орган местного самоуправления с заявлением о предоставлении (а при необходимости и образовании) участка под существующим гаражом с приложением любого документа, который подтверждает факт владения гаражом.</w:t>
      </w:r>
    </w:p>
    <w:p w:rsidR="00E038E2" w:rsidRDefault="00E038E2" w:rsidP="00E038E2">
      <w:pPr>
        <w:ind w:firstLine="561"/>
        <w:jc w:val="both"/>
        <w:rPr>
          <w:sz w:val="28"/>
          <w:szCs w:val="28"/>
        </w:rPr>
      </w:pPr>
    </w:p>
    <w:p w:rsidR="00ED055C" w:rsidRDefault="00ED055C" w:rsidP="00ED055C">
      <w:pPr>
        <w:spacing w:after="0" w:line="240" w:lineRule="auto"/>
        <w:jc w:val="both"/>
      </w:pPr>
    </w:p>
    <w:p w:rsidR="0098198C" w:rsidRDefault="0098198C" w:rsidP="00ED055C">
      <w:pPr>
        <w:spacing w:after="0" w:line="240" w:lineRule="auto"/>
        <w:jc w:val="both"/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ED055C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>mail: pressa@voru.ru</w:t>
      </w:r>
    </w:p>
    <w:sectPr w:rsidR="00525C42" w:rsidRPr="00ED055C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9E4FE2"/>
    <w:rsid w:val="000372D6"/>
    <w:rsid w:val="000F7DA0"/>
    <w:rsid w:val="00117966"/>
    <w:rsid w:val="00133F94"/>
    <w:rsid w:val="00192D9F"/>
    <w:rsid w:val="001B09F9"/>
    <w:rsid w:val="002344FE"/>
    <w:rsid w:val="002764B0"/>
    <w:rsid w:val="00286EF7"/>
    <w:rsid w:val="00294F5B"/>
    <w:rsid w:val="003E342C"/>
    <w:rsid w:val="0040312A"/>
    <w:rsid w:val="004337FA"/>
    <w:rsid w:val="00493478"/>
    <w:rsid w:val="00494D85"/>
    <w:rsid w:val="0052159D"/>
    <w:rsid w:val="00525C42"/>
    <w:rsid w:val="00562356"/>
    <w:rsid w:val="0056649E"/>
    <w:rsid w:val="006419E4"/>
    <w:rsid w:val="006839BB"/>
    <w:rsid w:val="007410A7"/>
    <w:rsid w:val="00744CFB"/>
    <w:rsid w:val="0083088F"/>
    <w:rsid w:val="00850E05"/>
    <w:rsid w:val="00852BA4"/>
    <w:rsid w:val="00893DC8"/>
    <w:rsid w:val="008C557E"/>
    <w:rsid w:val="008C5582"/>
    <w:rsid w:val="008F0D28"/>
    <w:rsid w:val="0091795D"/>
    <w:rsid w:val="00933192"/>
    <w:rsid w:val="0098198C"/>
    <w:rsid w:val="00997385"/>
    <w:rsid w:val="009E2B8E"/>
    <w:rsid w:val="009E4FE2"/>
    <w:rsid w:val="009E5466"/>
    <w:rsid w:val="009E6F7C"/>
    <w:rsid w:val="00A20572"/>
    <w:rsid w:val="00A31E55"/>
    <w:rsid w:val="00A57825"/>
    <w:rsid w:val="00A94417"/>
    <w:rsid w:val="00AC3DC4"/>
    <w:rsid w:val="00AC5B76"/>
    <w:rsid w:val="00B4690E"/>
    <w:rsid w:val="00B7422D"/>
    <w:rsid w:val="00BA174C"/>
    <w:rsid w:val="00C04FAA"/>
    <w:rsid w:val="00CB3DB8"/>
    <w:rsid w:val="00CF715B"/>
    <w:rsid w:val="00D24A6E"/>
    <w:rsid w:val="00D56486"/>
    <w:rsid w:val="00D82001"/>
    <w:rsid w:val="00D844F2"/>
    <w:rsid w:val="00DD7A37"/>
    <w:rsid w:val="00E038E2"/>
    <w:rsid w:val="00E45B6A"/>
    <w:rsid w:val="00E47B5B"/>
    <w:rsid w:val="00E6273F"/>
    <w:rsid w:val="00EB4AB9"/>
    <w:rsid w:val="00ED055C"/>
    <w:rsid w:val="00EF1C5E"/>
    <w:rsid w:val="00F533C2"/>
    <w:rsid w:val="00F707AE"/>
    <w:rsid w:val="00FA5F26"/>
    <w:rsid w:val="00FD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Марина Владимировна</dc:creator>
  <cp:lastModifiedBy>SKOsinceva</cp:lastModifiedBy>
  <cp:revision>2</cp:revision>
  <cp:lastPrinted>2021-09-02T11:55:00Z</cp:lastPrinted>
  <dcterms:created xsi:type="dcterms:W3CDTF">2021-09-02T11:56:00Z</dcterms:created>
  <dcterms:modified xsi:type="dcterms:W3CDTF">2021-09-02T11:56:00Z</dcterms:modified>
</cp:coreProperties>
</file>