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7E" w:rsidRPr="00E151AC" w:rsidRDefault="00E151AC" w:rsidP="00BE102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  <w:r w:rsidRPr="00E151AC">
        <w:rPr>
          <w:rFonts w:ascii="Times New Roman" w:hAnsi="Times New Roman" w:cs="Times New Roman"/>
          <w:i/>
          <w:sz w:val="26"/>
          <w:szCs w:val="26"/>
        </w:rPr>
        <w:t>Пресс-релиз</w:t>
      </w:r>
    </w:p>
    <w:p w:rsidR="00E151AC" w:rsidRPr="00BE102E" w:rsidRDefault="00E151AC" w:rsidP="00BE10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447E" w:rsidRPr="00BE102E" w:rsidRDefault="0029447E" w:rsidP="00BE10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02E">
        <w:rPr>
          <w:rFonts w:ascii="Times New Roman" w:hAnsi="Times New Roman" w:cs="Times New Roman"/>
          <w:b/>
          <w:sz w:val="26"/>
          <w:szCs w:val="26"/>
        </w:rPr>
        <w:t>В налоговые органы продолжают поступать заявления от жителей Волгоградской области о налоговых льготах по имущественным налогам</w:t>
      </w:r>
    </w:p>
    <w:p w:rsidR="0029447E" w:rsidRPr="00BE102E" w:rsidRDefault="0029447E" w:rsidP="00BE10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447E" w:rsidRPr="00BE102E" w:rsidRDefault="0029447E" w:rsidP="00BE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2E">
        <w:rPr>
          <w:rFonts w:ascii="Times New Roman" w:hAnsi="Times New Roman" w:cs="Times New Roman"/>
          <w:sz w:val="26"/>
          <w:szCs w:val="26"/>
        </w:rPr>
        <w:t xml:space="preserve">В настоящее время в налоговых органах идет подготовка к массовому формированию налоговых уведомлений на уплату имущественных налогов физических лиц и НДФЛ за 2021 год. Законодатели предусмотрели возможность применения </w:t>
      </w:r>
      <w:proofErr w:type="spellStart"/>
      <w:r w:rsidRPr="00BE102E">
        <w:rPr>
          <w:rFonts w:ascii="Times New Roman" w:hAnsi="Times New Roman" w:cs="Times New Roman"/>
          <w:sz w:val="26"/>
          <w:szCs w:val="26"/>
        </w:rPr>
        <w:t>беззаявительного</w:t>
      </w:r>
      <w:proofErr w:type="spellEnd"/>
      <w:r w:rsidRPr="00BE102E">
        <w:rPr>
          <w:rFonts w:ascii="Times New Roman" w:hAnsi="Times New Roman" w:cs="Times New Roman"/>
          <w:sz w:val="26"/>
          <w:szCs w:val="26"/>
        </w:rPr>
        <w:t xml:space="preserve"> порядка предоставления налоговых льгот по земельному, транспортному налогу и налогу на имущество физических лиц.  Причем льгота для всех категорий физических лиц, имеющих право на налоговые льготы, установлена, начиная с налогового периода, в котором у налогоплательщика возникло это право.</w:t>
      </w:r>
    </w:p>
    <w:p w:rsidR="0029447E" w:rsidRPr="00BE102E" w:rsidRDefault="0029447E" w:rsidP="00BE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2E">
        <w:rPr>
          <w:rFonts w:ascii="Times New Roman" w:hAnsi="Times New Roman" w:cs="Times New Roman"/>
          <w:sz w:val="26"/>
          <w:szCs w:val="26"/>
        </w:rPr>
        <w:t>Вместе с тем, граждане - собственники недвижимости (домов, квартир, комнат), земельных участков и транспортных средств, в том числе у которых впервые возникло право на налоговые льготы, могут представить в налоговый орган по своему выбору заявление, а также вправе представить документы, подтверждающие право налогоплательщика на налоговую льготу. Удобнее это сделать с помощью Интернет – сервиса ФНС России «Личный кабинет налогоплательщика для физических лиц». Граждане, которые еще не успели зарегистрироваться в личном кабинете могут представить заявление в любой налоговый орган лично или по почте, а также в любое подразделение «МФЦ» на территории Волгоградской области.</w:t>
      </w:r>
    </w:p>
    <w:p w:rsidR="0029447E" w:rsidRPr="00BE102E" w:rsidRDefault="0029447E" w:rsidP="00BE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2E">
        <w:rPr>
          <w:rFonts w:ascii="Times New Roman" w:hAnsi="Times New Roman" w:cs="Times New Roman"/>
          <w:sz w:val="26"/>
          <w:szCs w:val="26"/>
        </w:rPr>
        <w:t>Заявление о предоставлении налоговой льготы рассматривается налоговым органом в течение 30 дней со дня его получения. По результатам его рассмотрения инспекция направляет налогоплательщику уведомление о предоставлении налоговой льготы либо сообщение об отказе в её предоставлении.</w:t>
      </w:r>
    </w:p>
    <w:p w:rsidR="001A249B" w:rsidRPr="00BE102E" w:rsidRDefault="0029447E" w:rsidP="00BE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2E">
        <w:rPr>
          <w:rFonts w:ascii="Times New Roman" w:hAnsi="Times New Roman" w:cs="Times New Roman"/>
          <w:sz w:val="26"/>
          <w:szCs w:val="26"/>
        </w:rPr>
        <w:t>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налогоплательщика, запрашивает сведения, подтверждающие право налогоплательщика на налоговую льготу, у органов и иных лиц, у которых имеются эти сведения и при наличии оснований в соответствии с положениями статьи 52 Налогового кодекса РФ проводит перерасчет налога.</w:t>
      </w:r>
    </w:p>
    <w:sectPr w:rsidR="001A249B" w:rsidRPr="00BE102E" w:rsidSect="00B83963">
      <w:pgSz w:w="12240" w:h="15840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7E"/>
    <w:rsid w:val="00150C02"/>
    <w:rsid w:val="001629BB"/>
    <w:rsid w:val="00216B1A"/>
    <w:rsid w:val="0029447E"/>
    <w:rsid w:val="003973F8"/>
    <w:rsid w:val="00A46D1B"/>
    <w:rsid w:val="00B83963"/>
    <w:rsid w:val="00BE102E"/>
    <w:rsid w:val="00E151AC"/>
    <w:rsid w:val="00E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4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Русскова Екатерина Владимировна</cp:lastModifiedBy>
  <cp:revision>3</cp:revision>
  <dcterms:created xsi:type="dcterms:W3CDTF">2022-01-19T11:52:00Z</dcterms:created>
  <dcterms:modified xsi:type="dcterms:W3CDTF">2022-01-20T10:10:00Z</dcterms:modified>
</cp:coreProperties>
</file>