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A8567D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C3717" w:rsidRPr="003C2CCF" w:rsidRDefault="006C3717" w:rsidP="006C3717">
      <w:pPr>
        <w:tabs>
          <w:tab w:val="left" w:pos="9355"/>
        </w:tabs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2022 году Волгоградский Росреестр провел свыше 3400 профилактических мероприятий</w:t>
      </w:r>
    </w:p>
    <w:p w:rsidR="006C3717" w:rsidRDefault="006C3717" w:rsidP="006C3717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C3717" w:rsidRDefault="006C3717" w:rsidP="006C3717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Управлением Росреестра по Волгоградской области в течении 2022 года осуществлялось проведение профилактической и разъяснительной работы.</w:t>
      </w:r>
    </w:p>
    <w:p w:rsidR="006C3717" w:rsidRDefault="006C3717" w:rsidP="006C3717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C3717" w:rsidRDefault="006C3717" w:rsidP="006C3717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Управлением посредством информирования, консультирования, проведения профилактических визитов, бесед, распространения листовок и буклетов, размещения публикаций в средствах массовой информации объявления предостережений, проведено 3418 профилактических мероприятий.    </w:t>
      </w:r>
    </w:p>
    <w:p w:rsidR="006C3717" w:rsidRPr="00A76417" w:rsidRDefault="006C3717" w:rsidP="006C3717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6C3717" w:rsidRDefault="006C3717" w:rsidP="006C3717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Профилактические мероприятия осуществлялись в целях </w:t>
      </w:r>
      <w:r w:rsidRPr="0067059B">
        <w:rPr>
          <w:rFonts w:ascii="Times New Roman" w:hAnsi="Times New Roman"/>
          <w:sz w:val="28"/>
          <w:szCs w:val="28"/>
        </w:rPr>
        <w:t xml:space="preserve">стимулирования </w:t>
      </w:r>
      <w:r>
        <w:rPr>
          <w:rFonts w:ascii="Times New Roman" w:hAnsi="Times New Roman"/>
          <w:sz w:val="28"/>
          <w:szCs w:val="28"/>
        </w:rPr>
        <w:t xml:space="preserve">граждан к </w:t>
      </w:r>
      <w:r w:rsidRPr="0067059B">
        <w:rPr>
          <w:rFonts w:ascii="Times New Roman" w:hAnsi="Times New Roman"/>
          <w:sz w:val="28"/>
          <w:szCs w:val="28"/>
        </w:rPr>
        <w:t>добросовестно</w:t>
      </w:r>
      <w:r>
        <w:rPr>
          <w:rFonts w:ascii="Times New Roman" w:hAnsi="Times New Roman"/>
          <w:sz w:val="28"/>
          <w:szCs w:val="28"/>
        </w:rPr>
        <w:t>му</w:t>
      </w:r>
      <w:r w:rsidRPr="0067059B">
        <w:rPr>
          <w:rFonts w:ascii="Times New Roman" w:hAnsi="Times New Roman"/>
          <w:sz w:val="28"/>
          <w:szCs w:val="28"/>
        </w:rPr>
        <w:t xml:space="preserve"> соблюдени</w:t>
      </w:r>
      <w:r>
        <w:rPr>
          <w:rFonts w:ascii="Times New Roman" w:hAnsi="Times New Roman"/>
          <w:sz w:val="28"/>
          <w:szCs w:val="28"/>
        </w:rPr>
        <w:t>ю</w:t>
      </w:r>
      <w:r w:rsidRPr="0067059B">
        <w:rPr>
          <w:rFonts w:ascii="Times New Roman" w:hAnsi="Times New Roman"/>
          <w:sz w:val="28"/>
          <w:szCs w:val="28"/>
        </w:rPr>
        <w:t xml:space="preserve"> обязательных требований</w:t>
      </w:r>
      <w:r>
        <w:rPr>
          <w:rFonts w:ascii="Times New Roman" w:hAnsi="Times New Roman"/>
          <w:sz w:val="28"/>
          <w:szCs w:val="28"/>
        </w:rPr>
        <w:t>, устранению условий, причин и факторов, способных привести к нарушениям обязательных требований. Кроме того, правообладателям земельных участков разъяснялось о необходимости недопущения возникновения пожароопасных ситуаций.</w:t>
      </w:r>
    </w:p>
    <w:p w:rsidR="006C3717" w:rsidRDefault="006C3717" w:rsidP="006C3717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C3717" w:rsidRDefault="006C3717" w:rsidP="006C3717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710A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При осуществлении мероприятий в рамках государственного земельного надзора контролируемым и иным лицам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разъясняется какие конкретно действия (бездействия) могут привести или приводят к нарушению обязательных требований, порядок осуществления контрольных (надзорных) мероприятий, порядок обжалования действий (бездействий) должностных лиц, а также уделяется внимание профилактике пожаров</w:t>
      </w:r>
      <w:r w:rsidRPr="004710AD">
        <w:rPr>
          <w:rFonts w:ascii="Times New Roman" w:hAnsi="Times New Roman"/>
          <w:sz w:val="28"/>
          <w:szCs w:val="28"/>
        </w:rPr>
        <w:t>»</w:t>
      </w:r>
      <w:r w:rsidR="00DC3C00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- отмечает </w:t>
      </w:r>
      <w:r w:rsidRPr="006C3717">
        <w:rPr>
          <w:rFonts w:ascii="Times New Roman" w:hAnsi="Times New Roman"/>
          <w:b/>
          <w:sz w:val="28"/>
          <w:szCs w:val="28"/>
        </w:rPr>
        <w:t>Татьяна Штыряева</w:t>
      </w:r>
      <w:r>
        <w:rPr>
          <w:rFonts w:ascii="Times New Roman" w:hAnsi="Times New Roman"/>
          <w:sz w:val="28"/>
          <w:szCs w:val="28"/>
        </w:rPr>
        <w:t>, заместитель руководителя Управления Росреестра по Волгоградской области.</w:t>
      </w:r>
    </w:p>
    <w:p w:rsidR="006C3717" w:rsidRDefault="006C3717" w:rsidP="006C3717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C3717" w:rsidRDefault="006C3717" w:rsidP="006C3717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перечнем профилактических мероприятий Управления Росреестра по Волгоградской области можно ознакомиться в региональном блоке Управления официального сайта Росреестра.</w:t>
      </w:r>
    </w:p>
    <w:p w:rsidR="004C18A3" w:rsidRDefault="004C18A3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18A3" w:rsidRDefault="004C18A3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3B53"/>
    <w:rsid w:val="00204DE5"/>
    <w:rsid w:val="00211C4D"/>
    <w:rsid w:val="0022558D"/>
    <w:rsid w:val="00236A08"/>
    <w:rsid w:val="002459AE"/>
    <w:rsid w:val="0025064B"/>
    <w:rsid w:val="00255227"/>
    <w:rsid w:val="00282A09"/>
    <w:rsid w:val="0028395E"/>
    <w:rsid w:val="00292F13"/>
    <w:rsid w:val="00295ABB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3D87"/>
    <w:rsid w:val="00347E65"/>
    <w:rsid w:val="003644DE"/>
    <w:rsid w:val="00371677"/>
    <w:rsid w:val="0038748B"/>
    <w:rsid w:val="00390431"/>
    <w:rsid w:val="00396077"/>
    <w:rsid w:val="003A4429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4918"/>
    <w:rsid w:val="00496389"/>
    <w:rsid w:val="004B01AA"/>
    <w:rsid w:val="004B2753"/>
    <w:rsid w:val="004B3BEB"/>
    <w:rsid w:val="004B62C7"/>
    <w:rsid w:val="004C17E0"/>
    <w:rsid w:val="004C18A3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5A0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A69AE"/>
    <w:rsid w:val="006B1FF9"/>
    <w:rsid w:val="006C3717"/>
    <w:rsid w:val="006C4178"/>
    <w:rsid w:val="006D10F1"/>
    <w:rsid w:val="006D358C"/>
    <w:rsid w:val="006F3CE2"/>
    <w:rsid w:val="006F4D80"/>
    <w:rsid w:val="00704BA0"/>
    <w:rsid w:val="00704C94"/>
    <w:rsid w:val="00712814"/>
    <w:rsid w:val="0074736D"/>
    <w:rsid w:val="007475B2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7F594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1FF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8567D"/>
    <w:rsid w:val="00A87F7B"/>
    <w:rsid w:val="00AA039F"/>
    <w:rsid w:val="00AA3AA4"/>
    <w:rsid w:val="00AB0099"/>
    <w:rsid w:val="00AC6BBA"/>
    <w:rsid w:val="00AD010D"/>
    <w:rsid w:val="00AD3FA6"/>
    <w:rsid w:val="00B04B8D"/>
    <w:rsid w:val="00B0790E"/>
    <w:rsid w:val="00B277DD"/>
    <w:rsid w:val="00B438CC"/>
    <w:rsid w:val="00B504AD"/>
    <w:rsid w:val="00B54390"/>
    <w:rsid w:val="00B66BC3"/>
    <w:rsid w:val="00B7029B"/>
    <w:rsid w:val="00B84D81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A18B1"/>
    <w:rsid w:val="00CB4FAE"/>
    <w:rsid w:val="00CD3DFC"/>
    <w:rsid w:val="00CD5A23"/>
    <w:rsid w:val="00D1243D"/>
    <w:rsid w:val="00D37599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C3C00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3BE0"/>
    <w:rsid w:val="00E645B1"/>
    <w:rsid w:val="00E837DE"/>
    <w:rsid w:val="00E867E4"/>
    <w:rsid w:val="00EC3334"/>
    <w:rsid w:val="00EC4158"/>
    <w:rsid w:val="00EC55D4"/>
    <w:rsid w:val="00EF0B7A"/>
    <w:rsid w:val="00EF3F2F"/>
    <w:rsid w:val="00EF5E21"/>
    <w:rsid w:val="00F0765E"/>
    <w:rsid w:val="00F12C83"/>
    <w:rsid w:val="00F2464B"/>
    <w:rsid w:val="00F323C6"/>
    <w:rsid w:val="00F44C7E"/>
    <w:rsid w:val="00F534D2"/>
    <w:rsid w:val="00F550F9"/>
    <w:rsid w:val="00FA587F"/>
    <w:rsid w:val="00FB2C20"/>
    <w:rsid w:val="00FB3CC8"/>
    <w:rsid w:val="00FB7903"/>
    <w:rsid w:val="00FC4D52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2022-05-30T07:41:00Z</cp:lastPrinted>
  <dcterms:created xsi:type="dcterms:W3CDTF">2022-12-26T13:45:00Z</dcterms:created>
  <dcterms:modified xsi:type="dcterms:W3CDTF">2022-12-26T13:48:00Z</dcterms:modified>
</cp:coreProperties>
</file>